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EE5AE8" w14:textId="77777777" w:rsidR="00CA7987" w:rsidRPr="006F1F7E" w:rsidRDefault="00CA7987" w:rsidP="00CA7987">
      <w:pPr>
        <w:rPr>
          <w:rFonts w:ascii="Arial" w:hAnsi="Arial" w:cs="Arial"/>
          <w:sz w:val="28"/>
          <w:szCs w:val="28"/>
        </w:rPr>
      </w:pPr>
      <w:r w:rsidRPr="006F1F7E">
        <w:rPr>
          <w:rFonts w:ascii="Arial" w:hAnsi="Arial" w:cs="Arial"/>
          <w:sz w:val="28"/>
          <w:szCs w:val="28"/>
        </w:rPr>
        <w:t>History</w:t>
      </w:r>
    </w:p>
    <w:p w14:paraId="3D22761C" w14:textId="77777777" w:rsidR="00CA7987" w:rsidRPr="006F1F7E" w:rsidRDefault="00CA7987" w:rsidP="00CA7987">
      <w:pPr>
        <w:pStyle w:val="NormalWeb"/>
        <w:spacing w:before="0" w:beforeAutospacing="0" w:after="0" w:afterAutospacing="0" w:line="329" w:lineRule="atLeast"/>
        <w:textAlignment w:val="baseline"/>
        <w:rPr>
          <w:rStyle w:val="Strong"/>
          <w:rFonts w:ascii="Arial" w:hAnsi="Arial" w:cs="Arial"/>
          <w:b w:val="0"/>
          <w:bCs w:val="0"/>
          <w:spacing w:val="3"/>
          <w:sz w:val="28"/>
          <w:szCs w:val="28"/>
          <w:u w:val="single"/>
          <w:bdr w:val="none" w:sz="0" w:space="0" w:color="auto" w:frame="1"/>
        </w:rPr>
      </w:pPr>
      <w:r w:rsidRPr="006F1F7E">
        <w:rPr>
          <w:rStyle w:val="Strong"/>
          <w:rFonts w:ascii="Arial" w:hAnsi="Arial" w:cs="Arial"/>
          <w:b w:val="0"/>
          <w:bCs w:val="0"/>
          <w:spacing w:val="3"/>
          <w:sz w:val="28"/>
          <w:szCs w:val="28"/>
          <w:u w:val="single"/>
          <w:bdr w:val="none" w:sz="0" w:space="0" w:color="auto" w:frame="1"/>
        </w:rPr>
        <w:t>Intent</w:t>
      </w:r>
    </w:p>
    <w:p w14:paraId="6E19E583" w14:textId="1B34B23E" w:rsidR="00CA7987" w:rsidRDefault="00CA7987" w:rsidP="00CA7987">
      <w:pPr>
        <w:pStyle w:val="NormalWeb"/>
        <w:spacing w:before="0" w:beforeAutospacing="0" w:after="0" w:afterAutospacing="0" w:line="329" w:lineRule="atLeast"/>
        <w:textAlignment w:val="baseline"/>
        <w:rPr>
          <w:rFonts w:ascii="Arial" w:hAnsi="Arial" w:cs="Arial"/>
          <w:spacing w:val="3"/>
          <w:sz w:val="28"/>
          <w:szCs w:val="28"/>
        </w:rPr>
      </w:pPr>
      <w:r w:rsidRPr="006F1F7E">
        <w:rPr>
          <w:rFonts w:ascii="Arial" w:hAnsi="Arial" w:cs="Arial"/>
          <w:sz w:val="28"/>
          <w:szCs w:val="28"/>
        </w:rPr>
        <w:t xml:space="preserve">We believe that high-quality history lessons inspire children to want to know more about the past and to think and act as historians. By linking learning to a range of topics, children have opportunities to investigate and interpret the past, understand chronology, build an overview of Britain’s past as well as that of the wider world, and to be able to communicate historically. </w:t>
      </w:r>
      <w:r w:rsidRPr="006F1F7E">
        <w:rPr>
          <w:rFonts w:ascii="Arial" w:hAnsi="Arial" w:cs="Arial"/>
          <w:spacing w:val="3"/>
          <w:sz w:val="28"/>
          <w:szCs w:val="28"/>
        </w:rPr>
        <w:t xml:space="preserve">The history curriculum makes full use resources within the immediate and wider local area enabling children to develop a deep understanding of the rich history of their locality. In line with the national curriculum 2014, the </w:t>
      </w:r>
      <w:r>
        <w:rPr>
          <w:rFonts w:ascii="Arial" w:hAnsi="Arial" w:cs="Arial"/>
          <w:spacing w:val="3"/>
          <w:sz w:val="28"/>
          <w:szCs w:val="28"/>
        </w:rPr>
        <w:t>Sandringham Federation</w:t>
      </w:r>
      <w:bookmarkStart w:id="0" w:name="_GoBack"/>
      <w:bookmarkEnd w:id="0"/>
      <w:r w:rsidRPr="006F1F7E">
        <w:rPr>
          <w:rFonts w:ascii="Arial" w:hAnsi="Arial" w:cs="Arial"/>
          <w:spacing w:val="3"/>
          <w:sz w:val="28"/>
          <w:szCs w:val="28"/>
        </w:rPr>
        <w:t xml:space="preserve"> aims to ensure that all pupils: Gain a coherent knowledge and understanding of Britain’s past and that of the wider world which helps to stimulate pupils’ curiosity to know more about the past; Are encouraged to ask perceptive questions, think critically, weigh evidence, sift arguments, and develop perspective and judgement; Begin to understand the complexity of people’s lives, the process of change, the diversity of societies and relationships between different groups, as well as their own identity and the challenges of their time.</w:t>
      </w:r>
    </w:p>
    <w:p w14:paraId="7286CE85" w14:textId="77777777" w:rsidR="00CA7987" w:rsidRPr="006F1F7E" w:rsidRDefault="00CA7987" w:rsidP="00CA7987">
      <w:pPr>
        <w:pStyle w:val="NormalWeb"/>
        <w:spacing w:before="0" w:beforeAutospacing="0" w:after="0" w:afterAutospacing="0" w:line="329" w:lineRule="atLeast"/>
        <w:textAlignment w:val="baseline"/>
        <w:rPr>
          <w:rFonts w:ascii="Arial" w:hAnsi="Arial" w:cs="Arial"/>
          <w:spacing w:val="3"/>
          <w:sz w:val="28"/>
          <w:szCs w:val="28"/>
          <w:u w:val="single"/>
          <w:bdr w:val="none" w:sz="0" w:space="0" w:color="auto" w:frame="1"/>
        </w:rPr>
      </w:pPr>
    </w:p>
    <w:p w14:paraId="38ADAEF1" w14:textId="77777777" w:rsidR="00CA7987" w:rsidRPr="006F1F7E" w:rsidRDefault="00CA7987" w:rsidP="00CA7987">
      <w:pPr>
        <w:pStyle w:val="NormalWeb"/>
        <w:spacing w:before="0" w:beforeAutospacing="0" w:after="0" w:afterAutospacing="0" w:line="329" w:lineRule="atLeast"/>
        <w:textAlignment w:val="baseline"/>
        <w:rPr>
          <w:rFonts w:ascii="Arial" w:hAnsi="Arial" w:cs="Arial"/>
          <w:spacing w:val="3"/>
          <w:sz w:val="28"/>
          <w:szCs w:val="28"/>
        </w:rPr>
      </w:pPr>
      <w:r w:rsidRPr="006F1F7E">
        <w:rPr>
          <w:rStyle w:val="Strong"/>
          <w:rFonts w:ascii="Arial" w:hAnsi="Arial" w:cs="Arial"/>
          <w:b w:val="0"/>
          <w:bCs w:val="0"/>
          <w:spacing w:val="3"/>
          <w:sz w:val="28"/>
          <w:szCs w:val="28"/>
          <w:u w:val="single"/>
          <w:bdr w:val="none" w:sz="0" w:space="0" w:color="auto" w:frame="1"/>
        </w:rPr>
        <w:t>Implementation</w:t>
      </w:r>
      <w:r w:rsidRPr="006F1F7E">
        <w:rPr>
          <w:rFonts w:ascii="Arial" w:hAnsi="Arial" w:cs="Arial"/>
          <w:spacing w:val="3"/>
          <w:sz w:val="28"/>
          <w:szCs w:val="28"/>
          <w:u w:val="single"/>
          <w:bdr w:val="none" w:sz="0" w:space="0" w:color="auto" w:frame="1"/>
        </w:rPr>
        <w:br/>
      </w:r>
      <w:r w:rsidRPr="006F1F7E">
        <w:rPr>
          <w:rFonts w:ascii="Arial" w:hAnsi="Arial" w:cs="Arial"/>
          <w:spacing w:val="3"/>
          <w:sz w:val="28"/>
          <w:szCs w:val="28"/>
        </w:rPr>
        <w:t>History is either taught weekly</w:t>
      </w:r>
      <w:r>
        <w:rPr>
          <w:rFonts w:ascii="Arial" w:hAnsi="Arial" w:cs="Arial"/>
          <w:spacing w:val="3"/>
          <w:sz w:val="28"/>
          <w:szCs w:val="28"/>
        </w:rPr>
        <w:t xml:space="preserve"> for a half term (alternate with geography)</w:t>
      </w:r>
      <w:r w:rsidRPr="006F1F7E">
        <w:rPr>
          <w:rFonts w:ascii="Arial" w:hAnsi="Arial" w:cs="Arial"/>
          <w:spacing w:val="3"/>
          <w:sz w:val="28"/>
          <w:szCs w:val="28"/>
        </w:rPr>
        <w:t xml:space="preserve"> or in blocks throughout the year, so that children achieve depth in their learning. Teachers have identified the key knowledge and skills of each topic and consideration has been given to ensure progression across topics throughout each year group across the school. At the beginning of each topic, children </w:t>
      </w:r>
      <w:proofErr w:type="gramStart"/>
      <w:r w:rsidRPr="006F1F7E">
        <w:rPr>
          <w:rFonts w:ascii="Arial" w:hAnsi="Arial" w:cs="Arial"/>
          <w:spacing w:val="3"/>
          <w:sz w:val="28"/>
          <w:szCs w:val="28"/>
        </w:rPr>
        <w:t>are able to</w:t>
      </w:r>
      <w:proofErr w:type="gramEnd"/>
      <w:r w:rsidRPr="006F1F7E">
        <w:rPr>
          <w:rFonts w:ascii="Arial" w:hAnsi="Arial" w:cs="Arial"/>
          <w:spacing w:val="3"/>
          <w:sz w:val="28"/>
          <w:szCs w:val="28"/>
        </w:rPr>
        <w:t xml:space="preserve"> convey what they know already as well as what they would like to find out. This informs the programme of study and ensures that lessons are relevant and take account of children’s different starting points.  By the end of year 6, children will have a chronological understanding of British history from the Stone Age to the present day. They </w:t>
      </w:r>
      <w:proofErr w:type="gramStart"/>
      <w:r w:rsidRPr="006F1F7E">
        <w:rPr>
          <w:rFonts w:ascii="Arial" w:hAnsi="Arial" w:cs="Arial"/>
          <w:spacing w:val="3"/>
          <w:sz w:val="28"/>
          <w:szCs w:val="28"/>
        </w:rPr>
        <w:t>are able to</w:t>
      </w:r>
      <w:proofErr w:type="gramEnd"/>
      <w:r w:rsidRPr="006F1F7E">
        <w:rPr>
          <w:rFonts w:ascii="Arial" w:hAnsi="Arial" w:cs="Arial"/>
          <w:spacing w:val="3"/>
          <w:sz w:val="28"/>
          <w:szCs w:val="28"/>
        </w:rPr>
        <w:t xml:space="preserve"> draw comparisons and make connections between different time periods and their own lives. Interlinked with this are studies of world history, such as the ancient civilisations of Greece and the Mayans. The local area is also fully utilised to achieve the desired outcomes, with opportunities for learning outside the classroom embedded in practice. </w:t>
      </w:r>
    </w:p>
    <w:p w14:paraId="7A1D194E" w14:textId="77777777" w:rsidR="00CA7987" w:rsidRDefault="00CA7987" w:rsidP="00CA7987">
      <w:pPr>
        <w:pStyle w:val="NormalWeb"/>
        <w:spacing w:before="0" w:beforeAutospacing="0" w:after="0" w:afterAutospacing="0" w:line="329" w:lineRule="atLeast"/>
        <w:textAlignment w:val="baseline"/>
        <w:rPr>
          <w:rFonts w:ascii="&amp;quot" w:hAnsi="&amp;quot"/>
          <w:color w:val="6F6F6E"/>
          <w:spacing w:val="3"/>
        </w:rPr>
      </w:pPr>
    </w:p>
    <w:p w14:paraId="4960C9A9" w14:textId="77777777" w:rsidR="00CA7987" w:rsidRPr="006F1F7E" w:rsidRDefault="00CA7987" w:rsidP="00CA7987">
      <w:pPr>
        <w:pStyle w:val="NormalWeb"/>
        <w:spacing w:before="0" w:beforeAutospacing="0" w:after="0" w:afterAutospacing="0" w:line="329" w:lineRule="atLeast"/>
        <w:textAlignment w:val="baseline"/>
        <w:rPr>
          <w:rFonts w:ascii="Arial" w:hAnsi="Arial" w:cs="Arial"/>
          <w:spacing w:val="3"/>
          <w:sz w:val="28"/>
          <w:szCs w:val="28"/>
        </w:rPr>
      </w:pPr>
      <w:r w:rsidRPr="006F1F7E">
        <w:rPr>
          <w:rStyle w:val="Strong"/>
          <w:rFonts w:ascii="Arial" w:hAnsi="Arial" w:cs="Arial"/>
          <w:b w:val="0"/>
          <w:bCs w:val="0"/>
          <w:spacing w:val="3"/>
          <w:sz w:val="28"/>
          <w:szCs w:val="28"/>
          <w:u w:val="single"/>
          <w:bdr w:val="none" w:sz="0" w:space="0" w:color="auto" w:frame="1"/>
        </w:rPr>
        <w:t>Impact</w:t>
      </w:r>
      <w:r w:rsidRPr="006F1F7E">
        <w:rPr>
          <w:rFonts w:ascii="Arial" w:hAnsi="Arial" w:cs="Arial"/>
          <w:spacing w:val="3"/>
          <w:sz w:val="28"/>
          <w:szCs w:val="28"/>
          <w:u w:val="single"/>
          <w:bdr w:val="none" w:sz="0" w:space="0" w:color="auto" w:frame="1"/>
        </w:rPr>
        <w:br/>
      </w:r>
      <w:r w:rsidRPr="006F1F7E">
        <w:rPr>
          <w:rFonts w:ascii="Arial" w:hAnsi="Arial" w:cs="Arial"/>
          <w:spacing w:val="3"/>
          <w:sz w:val="28"/>
          <w:szCs w:val="28"/>
        </w:rPr>
        <w:t xml:space="preserve">Outcomes in topic books, evidence a broad and balanced history curriculum and demonstrate the children’s acquisition of identified key knowledge. At the end of a unit of work children record what they have learned comparative to their starting points. Emphasis is placed on analytical thinking and questioning which helps pupils gain a coherent knowledge and understanding of Britain’s past and that of the wider world and are curious to know more about the past. Through this study pupils learn to ask perceptive questions, think critically, weigh evidence, sift arguments, and develop perspective and judgement. </w:t>
      </w:r>
    </w:p>
    <w:p w14:paraId="212529D8" w14:textId="77777777" w:rsidR="00CA7987" w:rsidRDefault="00CA7987" w:rsidP="00CA7987">
      <w:pPr>
        <w:pStyle w:val="NormalWeb"/>
        <w:spacing w:before="0" w:beforeAutospacing="0" w:after="0" w:afterAutospacing="0" w:line="329" w:lineRule="atLeast"/>
        <w:textAlignment w:val="baseline"/>
        <w:rPr>
          <w:rFonts w:ascii="&amp;quot" w:hAnsi="&amp;quot"/>
          <w:color w:val="6F6F6E"/>
          <w:spacing w:val="3"/>
        </w:rPr>
      </w:pPr>
    </w:p>
    <w:p w14:paraId="29C307F4" w14:textId="77777777" w:rsidR="00CA7987" w:rsidRDefault="00CA7987" w:rsidP="00CA7987"/>
    <w:p w14:paraId="138C1984" w14:textId="77777777" w:rsidR="00E935B7" w:rsidRDefault="00CA7987"/>
    <w:sectPr w:rsidR="00E935B7" w:rsidSect="00DB640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987"/>
    <w:rsid w:val="007F0614"/>
    <w:rsid w:val="0083075C"/>
    <w:rsid w:val="00A2578B"/>
    <w:rsid w:val="00C4659A"/>
    <w:rsid w:val="00CA79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4A1C6"/>
  <w15:chartTrackingRefBased/>
  <w15:docId w15:val="{A8E1DFDB-0B05-4F49-97EE-869B428BE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A79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A798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CA798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436</Words>
  <Characters>2490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Gibson</dc:creator>
  <cp:keywords/>
  <dc:description/>
  <cp:lastModifiedBy>Melanie Gibson</cp:lastModifiedBy>
  <cp:revision>1</cp:revision>
  <dcterms:created xsi:type="dcterms:W3CDTF">2019-10-21T21:23:00Z</dcterms:created>
  <dcterms:modified xsi:type="dcterms:W3CDTF">2019-10-21T21:27:00Z</dcterms:modified>
</cp:coreProperties>
</file>