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4D1F" w14:textId="77777777" w:rsidR="00692292" w:rsidRPr="004030BF" w:rsidRDefault="008D0BEC" w:rsidP="009366B2">
      <w:pPr>
        <w:autoSpaceDE w:val="0"/>
        <w:autoSpaceDN w:val="0"/>
        <w:adjustRightInd w:val="0"/>
        <w:rPr>
          <w:rFonts w:asciiTheme="minorHAnsi" w:hAnsiTheme="minorHAnsi" w:cstheme="minorHAnsi"/>
          <w:sz w:val="22"/>
          <w:szCs w:val="22"/>
        </w:rPr>
      </w:pPr>
      <w:r w:rsidRPr="004030BF">
        <w:rPr>
          <w:rFonts w:asciiTheme="minorHAnsi" w:hAnsiTheme="minorHAnsi" w:cstheme="minorHAnsi"/>
          <w:noProof/>
          <w:sz w:val="22"/>
          <w:szCs w:val="22"/>
        </w:rPr>
        <w:drawing>
          <wp:anchor distT="0" distB="0" distL="114300" distR="114300" simplePos="0" relativeHeight="251658240" behindDoc="1" locked="0" layoutInCell="1" allowOverlap="1" wp14:anchorId="0A8E7E72" wp14:editId="17958A8C">
            <wp:simplePos x="0" y="0"/>
            <wp:positionH relativeFrom="column">
              <wp:posOffset>4000500</wp:posOffset>
            </wp:positionH>
            <wp:positionV relativeFrom="paragraph">
              <wp:posOffset>114300</wp:posOffset>
            </wp:positionV>
            <wp:extent cx="2201545" cy="824230"/>
            <wp:effectExtent l="0" t="0" r="0" b="0"/>
            <wp:wrapTight wrapText="bothSides">
              <wp:wrapPolygon edited="0">
                <wp:start x="0" y="0"/>
                <wp:lineTo x="0" y="20968"/>
                <wp:lineTo x="21494" y="2096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5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55C8" w14:textId="77777777" w:rsidR="00692292" w:rsidRPr="004030BF" w:rsidRDefault="00692292" w:rsidP="009366B2">
      <w:pPr>
        <w:autoSpaceDE w:val="0"/>
        <w:autoSpaceDN w:val="0"/>
        <w:adjustRightInd w:val="0"/>
        <w:rPr>
          <w:rFonts w:asciiTheme="minorHAnsi" w:hAnsiTheme="minorHAnsi" w:cstheme="minorHAnsi"/>
          <w:sz w:val="22"/>
          <w:szCs w:val="22"/>
        </w:rPr>
      </w:pPr>
    </w:p>
    <w:p w14:paraId="1731CA5A" w14:textId="77777777" w:rsidR="00692292" w:rsidRPr="004030BF" w:rsidRDefault="00692292" w:rsidP="009366B2">
      <w:pPr>
        <w:autoSpaceDE w:val="0"/>
        <w:autoSpaceDN w:val="0"/>
        <w:adjustRightInd w:val="0"/>
        <w:rPr>
          <w:rFonts w:asciiTheme="minorHAnsi" w:hAnsiTheme="minorHAnsi" w:cstheme="minorHAnsi"/>
          <w:sz w:val="22"/>
          <w:szCs w:val="22"/>
        </w:rPr>
      </w:pPr>
    </w:p>
    <w:p w14:paraId="6C2C995D" w14:textId="77777777" w:rsidR="00692292" w:rsidRPr="004030BF" w:rsidRDefault="00692292" w:rsidP="009366B2">
      <w:pPr>
        <w:autoSpaceDE w:val="0"/>
        <w:autoSpaceDN w:val="0"/>
        <w:adjustRightInd w:val="0"/>
        <w:rPr>
          <w:rFonts w:asciiTheme="minorHAnsi" w:hAnsiTheme="minorHAnsi" w:cstheme="minorHAnsi"/>
          <w:sz w:val="22"/>
          <w:szCs w:val="22"/>
        </w:rPr>
      </w:pPr>
    </w:p>
    <w:p w14:paraId="0604673F" w14:textId="77777777" w:rsidR="00692292" w:rsidRPr="004030BF" w:rsidRDefault="00692292" w:rsidP="009366B2">
      <w:pPr>
        <w:autoSpaceDE w:val="0"/>
        <w:autoSpaceDN w:val="0"/>
        <w:adjustRightInd w:val="0"/>
        <w:rPr>
          <w:rFonts w:asciiTheme="minorHAnsi" w:hAnsiTheme="minorHAnsi" w:cstheme="minorHAnsi"/>
          <w:sz w:val="22"/>
          <w:szCs w:val="22"/>
        </w:rPr>
      </w:pPr>
    </w:p>
    <w:p w14:paraId="71F98312" w14:textId="77777777" w:rsidR="00692292" w:rsidRPr="004030BF" w:rsidRDefault="00692292" w:rsidP="009366B2">
      <w:pPr>
        <w:autoSpaceDE w:val="0"/>
        <w:autoSpaceDN w:val="0"/>
        <w:adjustRightInd w:val="0"/>
        <w:rPr>
          <w:rFonts w:asciiTheme="minorHAnsi" w:hAnsiTheme="minorHAnsi" w:cstheme="minorHAnsi"/>
          <w:sz w:val="22"/>
          <w:szCs w:val="22"/>
        </w:rPr>
      </w:pPr>
    </w:p>
    <w:p w14:paraId="0C2649AC" w14:textId="77777777" w:rsidR="00692292" w:rsidRPr="004030BF" w:rsidRDefault="00692292" w:rsidP="009366B2">
      <w:pPr>
        <w:autoSpaceDE w:val="0"/>
        <w:autoSpaceDN w:val="0"/>
        <w:adjustRightInd w:val="0"/>
        <w:rPr>
          <w:rFonts w:asciiTheme="minorHAnsi" w:hAnsiTheme="minorHAnsi" w:cstheme="minorHAnsi"/>
          <w:sz w:val="22"/>
          <w:szCs w:val="22"/>
        </w:rPr>
      </w:pPr>
    </w:p>
    <w:p w14:paraId="33E4EFFA" w14:textId="77777777" w:rsidR="00692292" w:rsidRPr="004030BF" w:rsidRDefault="00692292" w:rsidP="009366B2">
      <w:pPr>
        <w:autoSpaceDE w:val="0"/>
        <w:autoSpaceDN w:val="0"/>
        <w:adjustRightInd w:val="0"/>
        <w:rPr>
          <w:rFonts w:asciiTheme="minorHAnsi" w:hAnsiTheme="minorHAnsi" w:cstheme="minorHAnsi"/>
          <w:sz w:val="22"/>
          <w:szCs w:val="22"/>
        </w:rPr>
      </w:pPr>
    </w:p>
    <w:p w14:paraId="70D70EE7" w14:textId="77777777" w:rsidR="00692292" w:rsidRPr="004030BF" w:rsidRDefault="00692292" w:rsidP="009366B2">
      <w:pPr>
        <w:autoSpaceDE w:val="0"/>
        <w:autoSpaceDN w:val="0"/>
        <w:adjustRightInd w:val="0"/>
        <w:rPr>
          <w:rFonts w:asciiTheme="minorHAnsi" w:hAnsiTheme="minorHAnsi" w:cstheme="minorHAnsi"/>
          <w:sz w:val="52"/>
          <w:szCs w:val="22"/>
        </w:rPr>
      </w:pPr>
    </w:p>
    <w:p w14:paraId="05639FE5" w14:textId="6070E7CA" w:rsidR="00692292" w:rsidRPr="009263B9" w:rsidRDefault="00A069AD" w:rsidP="009366B2">
      <w:pPr>
        <w:autoSpaceDE w:val="0"/>
        <w:autoSpaceDN w:val="0"/>
        <w:adjustRightInd w:val="0"/>
        <w:jc w:val="center"/>
        <w:rPr>
          <w:rFonts w:asciiTheme="minorHAnsi" w:hAnsiTheme="minorHAnsi" w:cstheme="minorHAnsi"/>
          <w:b/>
          <w:bCs/>
          <w:color w:val="7030A0"/>
          <w:sz w:val="72"/>
          <w:szCs w:val="22"/>
        </w:rPr>
      </w:pPr>
      <w:r>
        <w:rPr>
          <w:rFonts w:asciiTheme="minorHAnsi" w:hAnsiTheme="minorHAnsi" w:cstheme="minorHAnsi"/>
          <w:b/>
          <w:bCs/>
          <w:color w:val="7030A0"/>
          <w:sz w:val="72"/>
          <w:szCs w:val="22"/>
        </w:rPr>
        <w:t>The Sandringham Federation</w:t>
      </w:r>
      <w:r w:rsidR="009263B9">
        <w:rPr>
          <w:rFonts w:asciiTheme="minorHAnsi" w:hAnsiTheme="minorHAnsi" w:cstheme="minorHAnsi"/>
          <w:b/>
          <w:bCs/>
          <w:color w:val="7030A0"/>
          <w:sz w:val="72"/>
          <w:szCs w:val="22"/>
        </w:rPr>
        <w:t xml:space="preserve"> </w:t>
      </w:r>
    </w:p>
    <w:p w14:paraId="59F9BDED" w14:textId="77777777" w:rsidR="00692292" w:rsidRPr="004030BF" w:rsidRDefault="00692292" w:rsidP="009366B2">
      <w:pPr>
        <w:autoSpaceDE w:val="0"/>
        <w:autoSpaceDN w:val="0"/>
        <w:adjustRightInd w:val="0"/>
        <w:rPr>
          <w:rFonts w:asciiTheme="minorHAnsi" w:hAnsiTheme="minorHAnsi" w:cstheme="minorHAnsi"/>
          <w:b/>
          <w:bCs/>
          <w:sz w:val="72"/>
          <w:szCs w:val="22"/>
        </w:rPr>
      </w:pPr>
    </w:p>
    <w:p w14:paraId="5CF80D9B" w14:textId="77777777" w:rsidR="00692292" w:rsidRPr="004030BF" w:rsidRDefault="00692292" w:rsidP="009366B2">
      <w:pPr>
        <w:autoSpaceDE w:val="0"/>
        <w:autoSpaceDN w:val="0"/>
        <w:adjustRightInd w:val="0"/>
        <w:rPr>
          <w:rFonts w:asciiTheme="minorHAnsi" w:hAnsiTheme="minorHAnsi" w:cstheme="minorHAnsi"/>
          <w:b/>
          <w:bCs/>
          <w:sz w:val="72"/>
          <w:szCs w:val="22"/>
        </w:rPr>
      </w:pPr>
    </w:p>
    <w:p w14:paraId="332ECB5A" w14:textId="77777777" w:rsidR="00AF2490" w:rsidRPr="004030BF" w:rsidRDefault="00AF2490" w:rsidP="009366B2">
      <w:pPr>
        <w:autoSpaceDE w:val="0"/>
        <w:autoSpaceDN w:val="0"/>
        <w:adjustRightInd w:val="0"/>
        <w:jc w:val="center"/>
        <w:rPr>
          <w:rFonts w:asciiTheme="minorHAnsi" w:hAnsiTheme="minorHAnsi" w:cstheme="minorHAnsi"/>
          <w:b/>
          <w:bCs/>
          <w:sz w:val="72"/>
          <w:szCs w:val="22"/>
        </w:rPr>
      </w:pPr>
      <w:r w:rsidRPr="004030BF">
        <w:rPr>
          <w:rFonts w:asciiTheme="minorHAnsi" w:hAnsiTheme="minorHAnsi" w:cstheme="minorHAnsi"/>
          <w:b/>
          <w:bCs/>
          <w:sz w:val="72"/>
          <w:szCs w:val="22"/>
        </w:rPr>
        <w:t>Quality of Teaching &amp; Learning -</w:t>
      </w:r>
    </w:p>
    <w:p w14:paraId="253BFF95" w14:textId="77777777" w:rsidR="00692292" w:rsidRPr="004030BF" w:rsidRDefault="00E309EB" w:rsidP="009366B2">
      <w:pPr>
        <w:autoSpaceDE w:val="0"/>
        <w:autoSpaceDN w:val="0"/>
        <w:adjustRightInd w:val="0"/>
        <w:jc w:val="center"/>
        <w:rPr>
          <w:rFonts w:asciiTheme="minorHAnsi" w:hAnsiTheme="minorHAnsi" w:cstheme="minorHAnsi"/>
          <w:b/>
          <w:bCs/>
          <w:sz w:val="72"/>
          <w:szCs w:val="22"/>
        </w:rPr>
      </w:pPr>
      <w:r w:rsidRPr="004030BF">
        <w:rPr>
          <w:rFonts w:asciiTheme="minorHAnsi" w:hAnsiTheme="minorHAnsi" w:cstheme="minorHAnsi"/>
          <w:b/>
          <w:bCs/>
          <w:sz w:val="72"/>
          <w:szCs w:val="22"/>
        </w:rPr>
        <w:t xml:space="preserve">Monitoring &amp; Evaluation Policy </w:t>
      </w:r>
    </w:p>
    <w:p w14:paraId="09C8C056" w14:textId="77777777" w:rsidR="00692292" w:rsidRPr="004030BF" w:rsidRDefault="00692292" w:rsidP="009366B2">
      <w:pPr>
        <w:autoSpaceDE w:val="0"/>
        <w:autoSpaceDN w:val="0"/>
        <w:adjustRightInd w:val="0"/>
        <w:rPr>
          <w:rFonts w:asciiTheme="minorHAnsi" w:hAnsiTheme="minorHAnsi" w:cstheme="minorHAnsi"/>
          <w:b/>
          <w:bCs/>
          <w:sz w:val="52"/>
          <w:szCs w:val="22"/>
        </w:rPr>
      </w:pPr>
    </w:p>
    <w:p w14:paraId="75876879"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66BFE3DD"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6A958381"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04E2CD20" w14:textId="77777777" w:rsidR="00454D2B" w:rsidRPr="004030BF" w:rsidRDefault="00454D2B" w:rsidP="009366B2">
      <w:pPr>
        <w:autoSpaceDE w:val="0"/>
        <w:autoSpaceDN w:val="0"/>
        <w:adjustRightInd w:val="0"/>
        <w:rPr>
          <w:rFonts w:asciiTheme="minorHAnsi" w:hAnsiTheme="minorHAnsi" w:cstheme="minorHAnsi"/>
          <w:b/>
          <w:bCs/>
          <w:sz w:val="22"/>
          <w:szCs w:val="22"/>
        </w:rPr>
      </w:pPr>
    </w:p>
    <w:p w14:paraId="0BE3EF43"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425E9E61" w14:textId="77777777" w:rsidR="00B12CCE" w:rsidRPr="004030BF" w:rsidRDefault="00B12CCE" w:rsidP="009366B2">
      <w:pPr>
        <w:autoSpaceDE w:val="0"/>
        <w:autoSpaceDN w:val="0"/>
        <w:adjustRightInd w:val="0"/>
        <w:rPr>
          <w:rFonts w:asciiTheme="minorHAnsi" w:hAnsiTheme="minorHAnsi" w:cstheme="minorHAnsi"/>
          <w:b/>
          <w:bCs/>
          <w:sz w:val="22"/>
          <w:szCs w:val="22"/>
        </w:rPr>
      </w:pPr>
    </w:p>
    <w:tbl>
      <w:tblPr>
        <w:tblStyle w:val="TableGrid"/>
        <w:tblW w:w="0" w:type="auto"/>
        <w:jc w:val="center"/>
        <w:tblLook w:val="04A0" w:firstRow="1" w:lastRow="0" w:firstColumn="1" w:lastColumn="0" w:noHBand="0" w:noVBand="1"/>
      </w:tblPr>
      <w:tblGrid>
        <w:gridCol w:w="2943"/>
        <w:gridCol w:w="5630"/>
      </w:tblGrid>
      <w:tr w:rsidR="001445C0" w:rsidRPr="004030BF" w14:paraId="0F96DF9E" w14:textId="77777777" w:rsidTr="00486738">
        <w:trPr>
          <w:jc w:val="center"/>
        </w:trPr>
        <w:tc>
          <w:tcPr>
            <w:tcW w:w="2943" w:type="dxa"/>
            <w:tcBorders>
              <w:right w:val="nil"/>
            </w:tcBorders>
          </w:tcPr>
          <w:p w14:paraId="42EEBC31" w14:textId="77777777" w:rsidR="00486738" w:rsidRDefault="00486738"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Policy Type:</w:t>
            </w:r>
          </w:p>
          <w:p w14:paraId="5BB66C2E"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00610C63" w14:textId="21391A48" w:rsidR="001445C0" w:rsidRDefault="001445C0"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Approved By:</w:t>
            </w:r>
            <w:r w:rsidR="00CA6D11">
              <w:rPr>
                <w:rFonts w:asciiTheme="minorHAnsi" w:hAnsiTheme="minorHAnsi" w:cstheme="minorHAnsi"/>
                <w:b/>
                <w:sz w:val="24"/>
                <w:szCs w:val="22"/>
              </w:rPr>
              <w:t xml:space="preserve"> LGB</w:t>
            </w:r>
          </w:p>
          <w:p w14:paraId="2624E61E"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709CD08F" w14:textId="1B6AB61D" w:rsidR="001445C0" w:rsidRDefault="001445C0"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Approval Date:</w:t>
            </w:r>
            <w:r w:rsidR="00CA6D11">
              <w:rPr>
                <w:rFonts w:asciiTheme="minorHAnsi" w:hAnsiTheme="minorHAnsi" w:cstheme="minorHAnsi"/>
                <w:b/>
                <w:sz w:val="24"/>
                <w:szCs w:val="22"/>
              </w:rPr>
              <w:t xml:space="preserve"> 30/1/2020</w:t>
            </w:r>
          </w:p>
          <w:p w14:paraId="4AF9E700"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701FB7F3" w14:textId="77777777" w:rsidR="00486738" w:rsidRDefault="00486738"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Date Adopted by LGB:</w:t>
            </w:r>
          </w:p>
          <w:p w14:paraId="0BE0D406"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4B32AFA3" w14:textId="48564D92" w:rsidR="001445C0" w:rsidRDefault="001445C0"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Review Date:</w:t>
            </w:r>
            <w:r w:rsidR="00CA6D11">
              <w:rPr>
                <w:rFonts w:asciiTheme="minorHAnsi" w:hAnsiTheme="minorHAnsi" w:cstheme="minorHAnsi"/>
                <w:b/>
                <w:sz w:val="24"/>
                <w:szCs w:val="22"/>
              </w:rPr>
              <w:t xml:space="preserve"> January 2021</w:t>
            </w:r>
          </w:p>
          <w:p w14:paraId="7288E8AA"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0952A38B" w14:textId="01FED6FE" w:rsidR="00486738" w:rsidRDefault="001445C0" w:rsidP="004030BF">
            <w:pPr>
              <w:autoSpaceDE w:val="0"/>
              <w:autoSpaceDN w:val="0"/>
              <w:adjustRightInd w:val="0"/>
              <w:rPr>
                <w:rFonts w:asciiTheme="minorHAnsi" w:hAnsiTheme="minorHAnsi" w:cstheme="minorHAnsi"/>
                <w:b/>
                <w:sz w:val="24"/>
                <w:szCs w:val="22"/>
              </w:rPr>
            </w:pPr>
            <w:proofErr w:type="spellStart"/>
            <w:r w:rsidRPr="004030BF">
              <w:rPr>
                <w:rFonts w:asciiTheme="minorHAnsi" w:hAnsiTheme="minorHAnsi" w:cstheme="minorHAnsi"/>
                <w:b/>
                <w:sz w:val="24"/>
                <w:szCs w:val="22"/>
              </w:rPr>
              <w:t>PersonResponsible</w:t>
            </w:r>
            <w:proofErr w:type="spellEnd"/>
            <w:r w:rsidRPr="004030BF">
              <w:rPr>
                <w:rFonts w:asciiTheme="minorHAnsi" w:hAnsiTheme="minorHAnsi" w:cstheme="minorHAnsi"/>
                <w:b/>
                <w:sz w:val="24"/>
                <w:szCs w:val="22"/>
              </w:rPr>
              <w:t>:</w:t>
            </w:r>
            <w:r w:rsidR="00CA6D11">
              <w:rPr>
                <w:rFonts w:asciiTheme="minorHAnsi" w:hAnsiTheme="minorHAnsi" w:cstheme="minorHAnsi"/>
                <w:b/>
                <w:sz w:val="24"/>
                <w:szCs w:val="22"/>
              </w:rPr>
              <w:t xml:space="preserve"> </w:t>
            </w:r>
            <w:bookmarkStart w:id="0" w:name="_GoBack"/>
            <w:bookmarkEnd w:id="0"/>
            <w:r w:rsidR="00CA6D11">
              <w:rPr>
                <w:rFonts w:asciiTheme="minorHAnsi" w:hAnsiTheme="minorHAnsi" w:cstheme="minorHAnsi"/>
                <w:b/>
                <w:sz w:val="24"/>
                <w:szCs w:val="22"/>
              </w:rPr>
              <w:t>Executive Headteacher and Heads of School</w:t>
            </w:r>
          </w:p>
          <w:p w14:paraId="4258C09F" w14:textId="77777777" w:rsidR="004030BF" w:rsidRPr="004030BF" w:rsidRDefault="004030BF" w:rsidP="004030BF">
            <w:pPr>
              <w:autoSpaceDE w:val="0"/>
              <w:autoSpaceDN w:val="0"/>
              <w:adjustRightInd w:val="0"/>
              <w:rPr>
                <w:rFonts w:asciiTheme="minorHAnsi" w:hAnsiTheme="minorHAnsi" w:cstheme="minorHAnsi"/>
                <w:b/>
                <w:sz w:val="24"/>
                <w:szCs w:val="22"/>
              </w:rPr>
            </w:pPr>
          </w:p>
        </w:tc>
        <w:tc>
          <w:tcPr>
            <w:tcW w:w="5630" w:type="dxa"/>
            <w:tcBorders>
              <w:left w:val="nil"/>
            </w:tcBorders>
          </w:tcPr>
          <w:p w14:paraId="61E26548" w14:textId="77777777" w:rsidR="00486738" w:rsidRDefault="00486738"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 xml:space="preserve">Trust </w:t>
            </w:r>
            <w:r w:rsidR="00AA4A73" w:rsidRPr="004030BF">
              <w:rPr>
                <w:rFonts w:asciiTheme="minorHAnsi" w:hAnsiTheme="minorHAnsi" w:cstheme="minorHAnsi"/>
                <w:b/>
                <w:sz w:val="24"/>
                <w:szCs w:val="22"/>
              </w:rPr>
              <w:t xml:space="preserve">Core </w:t>
            </w:r>
            <w:r w:rsidRPr="004030BF">
              <w:rPr>
                <w:rFonts w:asciiTheme="minorHAnsi" w:hAnsiTheme="minorHAnsi" w:cstheme="minorHAnsi"/>
                <w:b/>
                <w:sz w:val="24"/>
                <w:szCs w:val="22"/>
              </w:rPr>
              <w:t xml:space="preserve">Policy </w:t>
            </w:r>
          </w:p>
          <w:p w14:paraId="45546CF9"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5E431394" w14:textId="77777777" w:rsidR="00A069AD" w:rsidRDefault="00A069AD" w:rsidP="004030BF">
            <w:pPr>
              <w:autoSpaceDE w:val="0"/>
              <w:autoSpaceDN w:val="0"/>
              <w:adjustRightInd w:val="0"/>
              <w:rPr>
                <w:rFonts w:asciiTheme="minorHAnsi" w:hAnsiTheme="minorHAnsi" w:cstheme="minorHAnsi"/>
                <w:b/>
                <w:sz w:val="24"/>
                <w:szCs w:val="22"/>
              </w:rPr>
            </w:pPr>
          </w:p>
          <w:p w14:paraId="4E530A41" w14:textId="77777777" w:rsidR="00A069AD" w:rsidRDefault="00A069AD" w:rsidP="004030BF">
            <w:pPr>
              <w:autoSpaceDE w:val="0"/>
              <w:autoSpaceDN w:val="0"/>
              <w:adjustRightInd w:val="0"/>
              <w:rPr>
                <w:rFonts w:asciiTheme="minorHAnsi" w:hAnsiTheme="minorHAnsi" w:cstheme="minorHAnsi"/>
                <w:b/>
                <w:sz w:val="24"/>
                <w:szCs w:val="22"/>
              </w:rPr>
            </w:pPr>
          </w:p>
          <w:p w14:paraId="34CB5D78" w14:textId="77777777" w:rsidR="004030BF" w:rsidRDefault="004030BF" w:rsidP="004030BF">
            <w:pPr>
              <w:autoSpaceDE w:val="0"/>
              <w:autoSpaceDN w:val="0"/>
              <w:adjustRightInd w:val="0"/>
              <w:rPr>
                <w:rFonts w:asciiTheme="minorHAnsi" w:hAnsiTheme="minorHAnsi" w:cstheme="minorHAnsi"/>
                <w:b/>
                <w:sz w:val="24"/>
                <w:szCs w:val="22"/>
              </w:rPr>
            </w:pPr>
          </w:p>
          <w:p w14:paraId="62BD3242" w14:textId="77777777" w:rsidR="00A069AD" w:rsidRPr="004030BF" w:rsidRDefault="00A069AD" w:rsidP="004030BF">
            <w:pPr>
              <w:autoSpaceDE w:val="0"/>
              <w:autoSpaceDN w:val="0"/>
              <w:adjustRightInd w:val="0"/>
              <w:rPr>
                <w:rFonts w:asciiTheme="minorHAnsi" w:hAnsiTheme="minorHAnsi" w:cstheme="minorHAnsi"/>
                <w:b/>
                <w:sz w:val="24"/>
                <w:szCs w:val="22"/>
              </w:rPr>
            </w:pPr>
          </w:p>
          <w:p w14:paraId="7EFF8B23" w14:textId="77777777" w:rsidR="004030BF" w:rsidRDefault="004030BF" w:rsidP="004030BF">
            <w:pPr>
              <w:autoSpaceDE w:val="0"/>
              <w:autoSpaceDN w:val="0"/>
              <w:adjustRightInd w:val="0"/>
              <w:rPr>
                <w:rFonts w:asciiTheme="minorHAnsi" w:hAnsiTheme="minorHAnsi" w:cstheme="minorHAnsi"/>
                <w:b/>
                <w:color w:val="FF0000"/>
                <w:sz w:val="24"/>
                <w:szCs w:val="22"/>
              </w:rPr>
            </w:pPr>
          </w:p>
          <w:p w14:paraId="66792917" w14:textId="77777777" w:rsidR="00A069AD" w:rsidRPr="004030BF" w:rsidRDefault="00A069AD" w:rsidP="004030BF">
            <w:pPr>
              <w:autoSpaceDE w:val="0"/>
              <w:autoSpaceDN w:val="0"/>
              <w:adjustRightInd w:val="0"/>
              <w:rPr>
                <w:rFonts w:asciiTheme="minorHAnsi" w:hAnsiTheme="minorHAnsi" w:cstheme="minorHAnsi"/>
                <w:b/>
                <w:color w:val="FF0000"/>
                <w:sz w:val="24"/>
                <w:szCs w:val="22"/>
              </w:rPr>
            </w:pPr>
          </w:p>
          <w:p w14:paraId="3A33BE89" w14:textId="77777777" w:rsidR="004030BF" w:rsidRDefault="004030BF" w:rsidP="004030BF">
            <w:pPr>
              <w:autoSpaceDE w:val="0"/>
              <w:autoSpaceDN w:val="0"/>
              <w:adjustRightInd w:val="0"/>
              <w:rPr>
                <w:rFonts w:asciiTheme="minorHAnsi" w:hAnsiTheme="minorHAnsi" w:cstheme="minorHAnsi"/>
                <w:b/>
                <w:sz w:val="24"/>
                <w:szCs w:val="22"/>
              </w:rPr>
            </w:pPr>
          </w:p>
          <w:p w14:paraId="512A4919" w14:textId="77777777" w:rsidR="00A069AD" w:rsidRPr="004030BF" w:rsidRDefault="00A069AD" w:rsidP="004030BF">
            <w:pPr>
              <w:autoSpaceDE w:val="0"/>
              <w:autoSpaceDN w:val="0"/>
              <w:adjustRightInd w:val="0"/>
              <w:rPr>
                <w:rFonts w:asciiTheme="minorHAnsi" w:hAnsiTheme="minorHAnsi" w:cstheme="minorHAnsi"/>
                <w:b/>
                <w:sz w:val="24"/>
                <w:szCs w:val="22"/>
              </w:rPr>
            </w:pPr>
          </w:p>
          <w:p w14:paraId="6E2153C0" w14:textId="0F3DF53B" w:rsidR="00486738" w:rsidRPr="004030BF" w:rsidRDefault="00486738" w:rsidP="004030BF">
            <w:pPr>
              <w:autoSpaceDE w:val="0"/>
              <w:autoSpaceDN w:val="0"/>
              <w:adjustRightInd w:val="0"/>
              <w:rPr>
                <w:rFonts w:asciiTheme="minorHAnsi" w:hAnsiTheme="minorHAnsi" w:cstheme="minorHAnsi"/>
                <w:b/>
                <w:sz w:val="24"/>
                <w:szCs w:val="22"/>
              </w:rPr>
            </w:pPr>
          </w:p>
        </w:tc>
      </w:tr>
    </w:tbl>
    <w:p w14:paraId="2A0D7569" w14:textId="77777777" w:rsidR="00692292" w:rsidRPr="004030BF" w:rsidRDefault="00692292" w:rsidP="009366B2">
      <w:pPr>
        <w:autoSpaceDE w:val="0"/>
        <w:autoSpaceDN w:val="0"/>
        <w:adjustRightInd w:val="0"/>
        <w:rPr>
          <w:rFonts w:asciiTheme="minorHAnsi" w:hAnsiTheme="minorHAnsi" w:cstheme="minorHAnsi"/>
          <w:sz w:val="22"/>
          <w:szCs w:val="22"/>
        </w:rPr>
      </w:pPr>
    </w:p>
    <w:p w14:paraId="615DFBC8" w14:textId="77777777" w:rsidR="001445C0" w:rsidRPr="004030BF" w:rsidRDefault="001445C0" w:rsidP="009366B2">
      <w:pPr>
        <w:rPr>
          <w:rFonts w:asciiTheme="minorHAnsi" w:hAnsiTheme="minorHAnsi" w:cstheme="minorHAnsi"/>
          <w:sz w:val="22"/>
          <w:szCs w:val="22"/>
        </w:rPr>
      </w:pPr>
      <w:r w:rsidRPr="004030BF">
        <w:rPr>
          <w:rFonts w:asciiTheme="minorHAnsi" w:hAnsiTheme="minorHAnsi" w:cstheme="minorHAnsi"/>
          <w:sz w:val="22"/>
          <w:szCs w:val="22"/>
        </w:rPr>
        <w:br w:type="page"/>
      </w:r>
    </w:p>
    <w:p w14:paraId="6D912229" w14:textId="77777777" w:rsidR="004030BF" w:rsidRDefault="004030BF" w:rsidP="005976A3">
      <w:pPr>
        <w:rPr>
          <w:rFonts w:asciiTheme="minorHAnsi" w:hAnsiTheme="minorHAnsi" w:cstheme="minorHAnsi"/>
          <w:b/>
          <w:sz w:val="28"/>
          <w:szCs w:val="22"/>
        </w:rPr>
      </w:pPr>
    </w:p>
    <w:p w14:paraId="73D87E6B" w14:textId="77777777" w:rsidR="004030BF" w:rsidRDefault="004030BF" w:rsidP="005976A3">
      <w:pPr>
        <w:rPr>
          <w:rFonts w:asciiTheme="minorHAnsi" w:hAnsiTheme="minorHAnsi" w:cstheme="minorHAnsi"/>
          <w:b/>
          <w:sz w:val="28"/>
          <w:szCs w:val="22"/>
        </w:rPr>
      </w:pPr>
    </w:p>
    <w:p w14:paraId="5376D511" w14:textId="77777777" w:rsidR="004030BF" w:rsidRDefault="004030BF" w:rsidP="005976A3">
      <w:pPr>
        <w:rPr>
          <w:rFonts w:asciiTheme="minorHAnsi" w:hAnsiTheme="minorHAnsi" w:cstheme="minorHAnsi"/>
          <w:b/>
          <w:sz w:val="28"/>
          <w:szCs w:val="22"/>
        </w:rPr>
      </w:pPr>
    </w:p>
    <w:p w14:paraId="10D8D34E" w14:textId="77777777" w:rsidR="004030BF" w:rsidRDefault="004030BF" w:rsidP="005976A3">
      <w:pPr>
        <w:rPr>
          <w:rFonts w:asciiTheme="minorHAnsi" w:hAnsiTheme="minorHAnsi" w:cstheme="minorHAnsi"/>
          <w:b/>
          <w:sz w:val="28"/>
          <w:szCs w:val="22"/>
        </w:rPr>
      </w:pPr>
    </w:p>
    <w:p w14:paraId="692F20EA" w14:textId="77777777" w:rsidR="005976A3" w:rsidRPr="004030BF" w:rsidRDefault="005976A3" w:rsidP="005976A3">
      <w:pPr>
        <w:rPr>
          <w:rFonts w:asciiTheme="minorHAnsi" w:hAnsiTheme="minorHAnsi" w:cstheme="minorHAnsi"/>
          <w:b/>
          <w:sz w:val="28"/>
          <w:szCs w:val="22"/>
        </w:rPr>
      </w:pPr>
      <w:r w:rsidRPr="004030BF">
        <w:rPr>
          <w:rFonts w:asciiTheme="minorHAnsi" w:hAnsiTheme="minorHAnsi" w:cstheme="minorHAnsi"/>
          <w:b/>
          <w:sz w:val="28"/>
          <w:szCs w:val="22"/>
        </w:rPr>
        <w:t xml:space="preserve">Summary of Changes </w:t>
      </w:r>
    </w:p>
    <w:p w14:paraId="500E9915" w14:textId="77777777" w:rsidR="005976A3" w:rsidRPr="004030BF" w:rsidRDefault="005976A3" w:rsidP="005976A3">
      <w:pPr>
        <w:rPr>
          <w:rFonts w:asciiTheme="minorHAnsi" w:hAnsiTheme="minorHAnsi" w:cstheme="minorHAnsi"/>
          <w:b/>
          <w:color w:val="FF0000"/>
          <w:sz w:val="22"/>
          <w:szCs w:val="22"/>
        </w:rPr>
      </w:pPr>
    </w:p>
    <w:p w14:paraId="5B139FEE" w14:textId="77777777" w:rsidR="004030BF" w:rsidRDefault="004030BF" w:rsidP="005976A3">
      <w:pPr>
        <w:autoSpaceDE w:val="0"/>
        <w:autoSpaceDN w:val="0"/>
        <w:adjustRightInd w:val="0"/>
        <w:jc w:val="both"/>
        <w:rPr>
          <w:rFonts w:asciiTheme="minorHAnsi" w:hAnsiTheme="minorHAnsi" w:cstheme="minorHAnsi"/>
          <w:iCs/>
          <w:sz w:val="22"/>
          <w:szCs w:val="22"/>
        </w:rPr>
      </w:pPr>
    </w:p>
    <w:p w14:paraId="1AEB5D7B" w14:textId="77777777" w:rsidR="005976A3" w:rsidRPr="004030BF" w:rsidRDefault="005976A3" w:rsidP="005976A3">
      <w:pPr>
        <w:autoSpaceDE w:val="0"/>
        <w:autoSpaceDN w:val="0"/>
        <w:adjustRightInd w:val="0"/>
        <w:jc w:val="both"/>
        <w:rPr>
          <w:rFonts w:asciiTheme="minorHAnsi" w:hAnsiTheme="minorHAnsi" w:cstheme="minorHAnsi"/>
          <w:iCs/>
          <w:sz w:val="22"/>
          <w:szCs w:val="22"/>
        </w:rPr>
      </w:pPr>
      <w:r w:rsidRPr="004030BF">
        <w:rPr>
          <w:rFonts w:asciiTheme="minorHAnsi" w:hAnsiTheme="minorHAnsi" w:cstheme="minorHAnsi"/>
          <w:iCs/>
          <w:sz w:val="22"/>
          <w:szCs w:val="22"/>
        </w:rPr>
        <w:t xml:space="preserve">The model policy has been revised to reflect these changes to the statutory guidance as outlined below. </w:t>
      </w:r>
    </w:p>
    <w:p w14:paraId="526E005D" w14:textId="77777777" w:rsidR="005976A3" w:rsidRPr="004030BF" w:rsidRDefault="005976A3" w:rsidP="005976A3">
      <w:pPr>
        <w:autoSpaceDE w:val="0"/>
        <w:autoSpaceDN w:val="0"/>
        <w:adjustRightInd w:val="0"/>
        <w:jc w:val="both"/>
        <w:rPr>
          <w:rFonts w:asciiTheme="minorHAnsi" w:hAnsiTheme="minorHAnsi" w:cstheme="minorHAns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29"/>
        <w:gridCol w:w="6195"/>
        <w:gridCol w:w="1017"/>
      </w:tblGrid>
      <w:tr w:rsidR="005976A3" w:rsidRPr="004030BF" w14:paraId="2DBABC7C" w14:textId="77777777" w:rsidTr="005976A3">
        <w:tc>
          <w:tcPr>
            <w:tcW w:w="964" w:type="dxa"/>
            <w:tcBorders>
              <w:top w:val="single" w:sz="4" w:space="0" w:color="auto"/>
              <w:left w:val="single" w:sz="4" w:space="0" w:color="auto"/>
              <w:bottom w:val="single" w:sz="4" w:space="0" w:color="auto"/>
              <w:right w:val="single" w:sz="4" w:space="0" w:color="auto"/>
            </w:tcBorders>
            <w:hideMark/>
          </w:tcPr>
          <w:p w14:paraId="6110D0F7"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Page Ref.</w:t>
            </w:r>
          </w:p>
        </w:tc>
        <w:tc>
          <w:tcPr>
            <w:tcW w:w="1129" w:type="dxa"/>
            <w:tcBorders>
              <w:top w:val="single" w:sz="4" w:space="0" w:color="auto"/>
              <w:left w:val="single" w:sz="4" w:space="0" w:color="auto"/>
              <w:bottom w:val="single" w:sz="4" w:space="0" w:color="auto"/>
              <w:right w:val="single" w:sz="4" w:space="0" w:color="auto"/>
            </w:tcBorders>
            <w:hideMark/>
          </w:tcPr>
          <w:p w14:paraId="5D2D841F"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Section</w:t>
            </w:r>
          </w:p>
        </w:tc>
        <w:tc>
          <w:tcPr>
            <w:tcW w:w="6195" w:type="dxa"/>
            <w:tcBorders>
              <w:top w:val="single" w:sz="4" w:space="0" w:color="auto"/>
              <w:left w:val="single" w:sz="4" w:space="0" w:color="auto"/>
              <w:bottom w:val="single" w:sz="4" w:space="0" w:color="auto"/>
              <w:right w:val="single" w:sz="4" w:space="0" w:color="auto"/>
            </w:tcBorders>
            <w:hideMark/>
          </w:tcPr>
          <w:p w14:paraId="363284C9"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4B1CDF99"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Date of Change</w:t>
            </w:r>
          </w:p>
        </w:tc>
      </w:tr>
      <w:tr w:rsidR="005976A3" w:rsidRPr="004030BF" w14:paraId="3DFA2FCF" w14:textId="77777777" w:rsidTr="005976A3">
        <w:tc>
          <w:tcPr>
            <w:tcW w:w="964" w:type="dxa"/>
            <w:tcBorders>
              <w:top w:val="single" w:sz="4" w:space="0" w:color="auto"/>
              <w:left w:val="single" w:sz="4" w:space="0" w:color="auto"/>
              <w:bottom w:val="single" w:sz="4" w:space="0" w:color="auto"/>
              <w:right w:val="single" w:sz="4" w:space="0" w:color="auto"/>
            </w:tcBorders>
          </w:tcPr>
          <w:p w14:paraId="6FDDBAF5" w14:textId="77777777" w:rsidR="005976A3"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N/a</w:t>
            </w:r>
          </w:p>
        </w:tc>
        <w:tc>
          <w:tcPr>
            <w:tcW w:w="1129" w:type="dxa"/>
            <w:tcBorders>
              <w:top w:val="single" w:sz="4" w:space="0" w:color="auto"/>
              <w:left w:val="single" w:sz="4" w:space="0" w:color="auto"/>
              <w:bottom w:val="single" w:sz="4" w:space="0" w:color="auto"/>
              <w:right w:val="single" w:sz="4" w:space="0" w:color="auto"/>
            </w:tcBorders>
          </w:tcPr>
          <w:p w14:paraId="285A4802" w14:textId="77777777" w:rsidR="005976A3" w:rsidRPr="004030BF" w:rsidRDefault="004030BF">
            <w:pPr>
              <w:rPr>
                <w:rFonts w:asciiTheme="minorHAnsi" w:hAnsiTheme="minorHAnsi" w:cstheme="minorHAnsi"/>
                <w:sz w:val="22"/>
                <w:szCs w:val="22"/>
                <w:lang w:val="en-US"/>
              </w:rPr>
            </w:pPr>
            <w:r w:rsidRPr="004030BF">
              <w:rPr>
                <w:rFonts w:asciiTheme="minorHAnsi" w:hAnsiTheme="minorHAnsi" w:cstheme="minorHAnsi"/>
                <w:sz w:val="22"/>
                <w:szCs w:val="22"/>
                <w:lang w:val="en-US"/>
              </w:rPr>
              <w:t>N/a</w:t>
            </w:r>
          </w:p>
          <w:p w14:paraId="2A894A12"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6FEB6A1B" w14:textId="77777777" w:rsidR="005976A3"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Policy reviewed and updated to reflect current processes and language used in DNEAT</w:t>
            </w:r>
          </w:p>
        </w:tc>
        <w:tc>
          <w:tcPr>
            <w:tcW w:w="954" w:type="dxa"/>
            <w:tcBorders>
              <w:top w:val="single" w:sz="4" w:space="0" w:color="auto"/>
              <w:left w:val="single" w:sz="4" w:space="0" w:color="auto"/>
              <w:bottom w:val="single" w:sz="4" w:space="0" w:color="auto"/>
              <w:right w:val="single" w:sz="4" w:space="0" w:color="auto"/>
            </w:tcBorders>
          </w:tcPr>
          <w:p w14:paraId="35527848" w14:textId="77777777" w:rsidR="005976A3"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February</w:t>
            </w:r>
          </w:p>
          <w:p w14:paraId="37DD4058" w14:textId="77777777" w:rsidR="004030BF"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2019</w:t>
            </w:r>
          </w:p>
        </w:tc>
      </w:tr>
      <w:tr w:rsidR="005976A3" w:rsidRPr="004030BF" w14:paraId="7AED61C0" w14:textId="77777777" w:rsidTr="005976A3">
        <w:tc>
          <w:tcPr>
            <w:tcW w:w="964" w:type="dxa"/>
            <w:tcBorders>
              <w:top w:val="single" w:sz="4" w:space="0" w:color="auto"/>
              <w:left w:val="single" w:sz="4" w:space="0" w:color="auto"/>
              <w:bottom w:val="single" w:sz="4" w:space="0" w:color="auto"/>
              <w:right w:val="single" w:sz="4" w:space="0" w:color="auto"/>
            </w:tcBorders>
          </w:tcPr>
          <w:p w14:paraId="4208E8BF"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AD5CB57" w14:textId="77777777" w:rsidR="005976A3" w:rsidRPr="004030BF" w:rsidRDefault="005976A3">
            <w:pPr>
              <w:rPr>
                <w:rFonts w:asciiTheme="minorHAnsi" w:hAnsiTheme="minorHAnsi" w:cstheme="minorHAnsi"/>
                <w:sz w:val="22"/>
                <w:szCs w:val="22"/>
                <w:lang w:val="en-US"/>
              </w:rPr>
            </w:pPr>
          </w:p>
          <w:p w14:paraId="26E6AE49"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7AB8ECB9"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235E7CFB" w14:textId="77777777" w:rsidR="005976A3" w:rsidRPr="004030BF" w:rsidRDefault="005976A3">
            <w:pPr>
              <w:rPr>
                <w:rFonts w:asciiTheme="minorHAnsi" w:hAnsiTheme="minorHAnsi" w:cstheme="minorHAnsi"/>
                <w:sz w:val="22"/>
                <w:szCs w:val="22"/>
                <w:lang w:val="en-US" w:eastAsia="en-US"/>
              </w:rPr>
            </w:pPr>
          </w:p>
        </w:tc>
      </w:tr>
      <w:tr w:rsidR="005976A3" w:rsidRPr="004030BF" w14:paraId="1A286E32" w14:textId="77777777" w:rsidTr="005976A3">
        <w:tc>
          <w:tcPr>
            <w:tcW w:w="964" w:type="dxa"/>
            <w:tcBorders>
              <w:top w:val="single" w:sz="4" w:space="0" w:color="auto"/>
              <w:left w:val="single" w:sz="4" w:space="0" w:color="auto"/>
              <w:bottom w:val="single" w:sz="4" w:space="0" w:color="auto"/>
              <w:right w:val="single" w:sz="4" w:space="0" w:color="auto"/>
            </w:tcBorders>
          </w:tcPr>
          <w:p w14:paraId="7FCC0845"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51663348" w14:textId="77777777" w:rsidR="005976A3" w:rsidRPr="004030BF" w:rsidRDefault="005976A3">
            <w:pPr>
              <w:rPr>
                <w:rFonts w:asciiTheme="minorHAnsi" w:hAnsiTheme="minorHAnsi" w:cstheme="minorHAnsi"/>
                <w:sz w:val="22"/>
                <w:szCs w:val="22"/>
                <w:lang w:val="en-US"/>
              </w:rPr>
            </w:pPr>
          </w:p>
          <w:p w14:paraId="58CA2081"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5D4DDC6A"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F0DA966" w14:textId="77777777" w:rsidR="005976A3" w:rsidRPr="004030BF" w:rsidRDefault="005976A3">
            <w:pPr>
              <w:rPr>
                <w:rFonts w:asciiTheme="minorHAnsi" w:hAnsiTheme="minorHAnsi" w:cstheme="minorHAnsi"/>
                <w:sz w:val="22"/>
                <w:szCs w:val="22"/>
                <w:lang w:val="en-US" w:eastAsia="en-US"/>
              </w:rPr>
            </w:pPr>
          </w:p>
        </w:tc>
      </w:tr>
      <w:tr w:rsidR="005976A3" w:rsidRPr="004030BF" w14:paraId="555DE8A1" w14:textId="77777777" w:rsidTr="005976A3">
        <w:tc>
          <w:tcPr>
            <w:tcW w:w="964" w:type="dxa"/>
            <w:tcBorders>
              <w:top w:val="single" w:sz="4" w:space="0" w:color="auto"/>
              <w:left w:val="single" w:sz="4" w:space="0" w:color="auto"/>
              <w:bottom w:val="single" w:sz="4" w:space="0" w:color="auto"/>
              <w:right w:val="single" w:sz="4" w:space="0" w:color="auto"/>
            </w:tcBorders>
          </w:tcPr>
          <w:p w14:paraId="1C183A39"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87E702D" w14:textId="77777777" w:rsidR="005976A3" w:rsidRPr="004030BF" w:rsidRDefault="005976A3">
            <w:pPr>
              <w:rPr>
                <w:rFonts w:asciiTheme="minorHAnsi" w:hAnsiTheme="minorHAnsi" w:cstheme="minorHAnsi"/>
                <w:sz w:val="22"/>
                <w:szCs w:val="22"/>
                <w:lang w:val="en-US"/>
              </w:rPr>
            </w:pPr>
          </w:p>
          <w:p w14:paraId="55A25586"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4FB7D417"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5A504B19" w14:textId="77777777" w:rsidR="005976A3" w:rsidRPr="004030BF" w:rsidRDefault="005976A3">
            <w:pPr>
              <w:rPr>
                <w:rFonts w:asciiTheme="minorHAnsi" w:hAnsiTheme="minorHAnsi" w:cstheme="minorHAnsi"/>
                <w:sz w:val="22"/>
                <w:szCs w:val="22"/>
                <w:lang w:val="en-US" w:eastAsia="en-US"/>
              </w:rPr>
            </w:pPr>
          </w:p>
        </w:tc>
      </w:tr>
      <w:tr w:rsidR="005976A3" w:rsidRPr="004030BF" w14:paraId="361C40D0" w14:textId="77777777" w:rsidTr="005976A3">
        <w:tc>
          <w:tcPr>
            <w:tcW w:w="964" w:type="dxa"/>
            <w:tcBorders>
              <w:top w:val="single" w:sz="4" w:space="0" w:color="auto"/>
              <w:left w:val="single" w:sz="4" w:space="0" w:color="auto"/>
              <w:bottom w:val="single" w:sz="4" w:space="0" w:color="auto"/>
              <w:right w:val="single" w:sz="4" w:space="0" w:color="auto"/>
            </w:tcBorders>
          </w:tcPr>
          <w:p w14:paraId="0EB24D92"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9568EC9" w14:textId="77777777" w:rsidR="005976A3" w:rsidRPr="004030BF" w:rsidRDefault="005976A3">
            <w:pPr>
              <w:rPr>
                <w:rFonts w:asciiTheme="minorHAnsi" w:hAnsiTheme="minorHAnsi" w:cstheme="minorHAnsi"/>
                <w:sz w:val="22"/>
                <w:szCs w:val="22"/>
                <w:lang w:val="en-US"/>
              </w:rPr>
            </w:pPr>
          </w:p>
          <w:p w14:paraId="38B0B06D"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6D6D25A7"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F4A72A1" w14:textId="77777777" w:rsidR="005976A3" w:rsidRPr="004030BF" w:rsidRDefault="005976A3">
            <w:pPr>
              <w:rPr>
                <w:rFonts w:asciiTheme="minorHAnsi" w:hAnsiTheme="minorHAnsi" w:cstheme="minorHAnsi"/>
                <w:sz w:val="22"/>
                <w:szCs w:val="22"/>
                <w:lang w:val="en-US" w:eastAsia="en-US"/>
              </w:rPr>
            </w:pPr>
          </w:p>
        </w:tc>
      </w:tr>
      <w:tr w:rsidR="005976A3" w:rsidRPr="004030BF" w14:paraId="34A19B71" w14:textId="77777777" w:rsidTr="005976A3">
        <w:tc>
          <w:tcPr>
            <w:tcW w:w="964" w:type="dxa"/>
            <w:tcBorders>
              <w:top w:val="single" w:sz="4" w:space="0" w:color="auto"/>
              <w:left w:val="single" w:sz="4" w:space="0" w:color="auto"/>
              <w:bottom w:val="single" w:sz="4" w:space="0" w:color="auto"/>
              <w:right w:val="single" w:sz="4" w:space="0" w:color="auto"/>
            </w:tcBorders>
          </w:tcPr>
          <w:p w14:paraId="74EF397C"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187D46A8" w14:textId="77777777" w:rsidR="005976A3" w:rsidRPr="004030BF" w:rsidRDefault="005976A3">
            <w:pPr>
              <w:rPr>
                <w:rFonts w:asciiTheme="minorHAnsi" w:hAnsiTheme="minorHAnsi" w:cstheme="minorHAnsi"/>
                <w:sz w:val="22"/>
                <w:szCs w:val="22"/>
                <w:lang w:val="en-US"/>
              </w:rPr>
            </w:pPr>
          </w:p>
          <w:p w14:paraId="190C5135"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08941E3F"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35590F02" w14:textId="77777777" w:rsidR="005976A3" w:rsidRPr="004030BF" w:rsidRDefault="005976A3">
            <w:pPr>
              <w:rPr>
                <w:rFonts w:asciiTheme="minorHAnsi" w:hAnsiTheme="minorHAnsi" w:cstheme="minorHAnsi"/>
                <w:sz w:val="22"/>
                <w:szCs w:val="22"/>
                <w:lang w:val="en-US" w:eastAsia="en-US"/>
              </w:rPr>
            </w:pPr>
          </w:p>
        </w:tc>
      </w:tr>
      <w:tr w:rsidR="005976A3" w:rsidRPr="004030BF" w14:paraId="75BC9B44" w14:textId="77777777" w:rsidTr="005976A3">
        <w:tc>
          <w:tcPr>
            <w:tcW w:w="964" w:type="dxa"/>
            <w:tcBorders>
              <w:top w:val="single" w:sz="4" w:space="0" w:color="auto"/>
              <w:left w:val="single" w:sz="4" w:space="0" w:color="auto"/>
              <w:bottom w:val="single" w:sz="4" w:space="0" w:color="auto"/>
              <w:right w:val="single" w:sz="4" w:space="0" w:color="auto"/>
            </w:tcBorders>
          </w:tcPr>
          <w:p w14:paraId="36D4FE1E"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242583FD" w14:textId="77777777" w:rsidR="005976A3" w:rsidRPr="004030BF" w:rsidRDefault="005976A3">
            <w:pPr>
              <w:rPr>
                <w:rFonts w:asciiTheme="minorHAnsi" w:hAnsiTheme="minorHAnsi" w:cstheme="minorHAnsi"/>
                <w:sz w:val="22"/>
                <w:szCs w:val="22"/>
                <w:lang w:val="en-US"/>
              </w:rPr>
            </w:pPr>
          </w:p>
          <w:p w14:paraId="4E455880"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55610D4D"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74824E8" w14:textId="77777777" w:rsidR="005976A3" w:rsidRPr="004030BF" w:rsidRDefault="005976A3">
            <w:pPr>
              <w:rPr>
                <w:rFonts w:asciiTheme="minorHAnsi" w:hAnsiTheme="minorHAnsi" w:cstheme="minorHAnsi"/>
                <w:sz w:val="22"/>
                <w:szCs w:val="22"/>
                <w:lang w:val="en-US" w:eastAsia="en-US"/>
              </w:rPr>
            </w:pPr>
          </w:p>
        </w:tc>
      </w:tr>
    </w:tbl>
    <w:p w14:paraId="5F9D6860" w14:textId="77777777" w:rsidR="009366B2" w:rsidRPr="004030BF" w:rsidRDefault="009366B2" w:rsidP="009366B2">
      <w:pPr>
        <w:suppressAutoHyphens/>
        <w:rPr>
          <w:rFonts w:asciiTheme="minorHAnsi" w:hAnsiTheme="minorHAnsi" w:cstheme="minorHAnsi"/>
          <w:b/>
          <w:sz w:val="22"/>
          <w:szCs w:val="22"/>
          <w:lang w:eastAsia="ar-SA"/>
        </w:rPr>
      </w:pPr>
    </w:p>
    <w:p w14:paraId="34BA21A3" w14:textId="77777777" w:rsidR="005976A3" w:rsidRPr="004030BF" w:rsidRDefault="005976A3" w:rsidP="009366B2">
      <w:pPr>
        <w:suppressAutoHyphens/>
        <w:rPr>
          <w:rFonts w:asciiTheme="minorHAnsi" w:hAnsiTheme="minorHAnsi" w:cstheme="minorHAnsi"/>
          <w:b/>
          <w:sz w:val="22"/>
          <w:szCs w:val="22"/>
          <w:lang w:eastAsia="ar-SA"/>
        </w:rPr>
      </w:pPr>
    </w:p>
    <w:p w14:paraId="63A9403B" w14:textId="77777777" w:rsidR="005976A3" w:rsidRPr="004030BF" w:rsidRDefault="005976A3" w:rsidP="009366B2">
      <w:pPr>
        <w:suppressAutoHyphens/>
        <w:rPr>
          <w:rFonts w:asciiTheme="minorHAnsi" w:hAnsiTheme="minorHAnsi" w:cstheme="minorHAnsi"/>
          <w:b/>
          <w:sz w:val="22"/>
          <w:szCs w:val="22"/>
          <w:lang w:eastAsia="ar-SA"/>
        </w:rPr>
      </w:pPr>
    </w:p>
    <w:p w14:paraId="6F12055A" w14:textId="77777777" w:rsidR="005976A3" w:rsidRPr="004030BF" w:rsidRDefault="005976A3" w:rsidP="009366B2">
      <w:pPr>
        <w:suppressAutoHyphens/>
        <w:rPr>
          <w:rFonts w:asciiTheme="minorHAnsi" w:hAnsiTheme="minorHAnsi" w:cstheme="minorHAnsi"/>
          <w:b/>
          <w:sz w:val="22"/>
          <w:szCs w:val="22"/>
          <w:lang w:eastAsia="ar-SA"/>
        </w:rPr>
      </w:pPr>
    </w:p>
    <w:p w14:paraId="21643972" w14:textId="77777777" w:rsidR="005976A3" w:rsidRPr="004030BF" w:rsidRDefault="005976A3" w:rsidP="009366B2">
      <w:pPr>
        <w:suppressAutoHyphens/>
        <w:rPr>
          <w:rFonts w:asciiTheme="minorHAnsi" w:hAnsiTheme="minorHAnsi" w:cstheme="minorHAnsi"/>
          <w:b/>
          <w:sz w:val="22"/>
          <w:szCs w:val="22"/>
          <w:lang w:eastAsia="ar-SA"/>
        </w:rPr>
      </w:pPr>
    </w:p>
    <w:p w14:paraId="1CFC85AF" w14:textId="77777777" w:rsidR="005976A3" w:rsidRPr="004030BF" w:rsidRDefault="005976A3" w:rsidP="009366B2">
      <w:pPr>
        <w:suppressAutoHyphens/>
        <w:rPr>
          <w:rFonts w:asciiTheme="minorHAnsi" w:hAnsiTheme="minorHAnsi" w:cstheme="minorHAnsi"/>
          <w:b/>
          <w:sz w:val="22"/>
          <w:szCs w:val="22"/>
          <w:lang w:eastAsia="ar-SA"/>
        </w:rPr>
      </w:pPr>
    </w:p>
    <w:p w14:paraId="1EA1580D" w14:textId="77777777" w:rsidR="005976A3" w:rsidRPr="004030BF" w:rsidRDefault="005976A3" w:rsidP="009366B2">
      <w:pPr>
        <w:suppressAutoHyphens/>
        <w:rPr>
          <w:rFonts w:asciiTheme="minorHAnsi" w:hAnsiTheme="minorHAnsi" w:cstheme="minorHAnsi"/>
          <w:b/>
          <w:sz w:val="22"/>
          <w:szCs w:val="22"/>
          <w:lang w:eastAsia="ar-SA"/>
        </w:rPr>
      </w:pPr>
    </w:p>
    <w:p w14:paraId="2EBBBD85" w14:textId="77777777" w:rsidR="005976A3" w:rsidRPr="004030BF" w:rsidRDefault="005976A3" w:rsidP="009366B2">
      <w:pPr>
        <w:suppressAutoHyphens/>
        <w:rPr>
          <w:rFonts w:asciiTheme="minorHAnsi" w:hAnsiTheme="minorHAnsi" w:cstheme="minorHAnsi"/>
          <w:b/>
          <w:sz w:val="22"/>
          <w:szCs w:val="22"/>
          <w:lang w:eastAsia="ar-SA"/>
        </w:rPr>
      </w:pPr>
    </w:p>
    <w:p w14:paraId="73626623" w14:textId="77777777" w:rsidR="005976A3" w:rsidRPr="004030BF" w:rsidRDefault="005976A3" w:rsidP="009366B2">
      <w:pPr>
        <w:suppressAutoHyphens/>
        <w:rPr>
          <w:rFonts w:asciiTheme="minorHAnsi" w:hAnsiTheme="minorHAnsi" w:cstheme="minorHAnsi"/>
          <w:b/>
          <w:sz w:val="22"/>
          <w:szCs w:val="22"/>
          <w:lang w:eastAsia="ar-SA"/>
        </w:rPr>
      </w:pPr>
    </w:p>
    <w:p w14:paraId="20F55037" w14:textId="77777777" w:rsidR="005976A3" w:rsidRPr="004030BF" w:rsidRDefault="005976A3" w:rsidP="009366B2">
      <w:pPr>
        <w:suppressAutoHyphens/>
        <w:rPr>
          <w:rFonts w:asciiTheme="minorHAnsi" w:hAnsiTheme="minorHAnsi" w:cstheme="minorHAnsi"/>
          <w:b/>
          <w:sz w:val="22"/>
          <w:szCs w:val="22"/>
          <w:lang w:eastAsia="ar-SA"/>
        </w:rPr>
      </w:pPr>
    </w:p>
    <w:p w14:paraId="7E131F6D" w14:textId="77777777" w:rsidR="005976A3" w:rsidRPr="004030BF" w:rsidRDefault="005976A3" w:rsidP="009366B2">
      <w:pPr>
        <w:suppressAutoHyphens/>
        <w:rPr>
          <w:rFonts w:asciiTheme="minorHAnsi" w:hAnsiTheme="minorHAnsi" w:cstheme="minorHAnsi"/>
          <w:b/>
          <w:sz w:val="22"/>
          <w:szCs w:val="22"/>
          <w:lang w:eastAsia="ar-SA"/>
        </w:rPr>
      </w:pPr>
    </w:p>
    <w:p w14:paraId="3EA98372" w14:textId="77777777" w:rsidR="005976A3" w:rsidRPr="004030BF" w:rsidRDefault="005976A3" w:rsidP="009366B2">
      <w:pPr>
        <w:suppressAutoHyphens/>
        <w:rPr>
          <w:rFonts w:asciiTheme="minorHAnsi" w:hAnsiTheme="minorHAnsi" w:cstheme="minorHAnsi"/>
          <w:b/>
          <w:sz w:val="22"/>
          <w:szCs w:val="22"/>
          <w:lang w:eastAsia="ar-SA"/>
        </w:rPr>
      </w:pPr>
    </w:p>
    <w:p w14:paraId="08248728" w14:textId="77777777" w:rsidR="005976A3" w:rsidRPr="004030BF" w:rsidRDefault="005976A3" w:rsidP="009366B2">
      <w:pPr>
        <w:suppressAutoHyphens/>
        <w:rPr>
          <w:rFonts w:asciiTheme="minorHAnsi" w:hAnsiTheme="minorHAnsi" w:cstheme="minorHAnsi"/>
          <w:b/>
          <w:sz w:val="22"/>
          <w:szCs w:val="22"/>
          <w:lang w:eastAsia="ar-SA"/>
        </w:rPr>
      </w:pPr>
    </w:p>
    <w:p w14:paraId="7C61BBBB" w14:textId="77777777" w:rsidR="005976A3" w:rsidRPr="004030BF" w:rsidRDefault="005976A3" w:rsidP="009366B2">
      <w:pPr>
        <w:suppressAutoHyphens/>
        <w:rPr>
          <w:rFonts w:asciiTheme="minorHAnsi" w:hAnsiTheme="minorHAnsi" w:cstheme="minorHAnsi"/>
          <w:b/>
          <w:sz w:val="22"/>
          <w:szCs w:val="22"/>
          <w:lang w:eastAsia="ar-SA"/>
        </w:rPr>
      </w:pPr>
    </w:p>
    <w:p w14:paraId="4C6BE999" w14:textId="77777777" w:rsidR="005976A3" w:rsidRPr="004030BF" w:rsidRDefault="005976A3" w:rsidP="009366B2">
      <w:pPr>
        <w:suppressAutoHyphens/>
        <w:rPr>
          <w:rFonts w:asciiTheme="minorHAnsi" w:hAnsiTheme="minorHAnsi" w:cstheme="minorHAnsi"/>
          <w:b/>
          <w:sz w:val="22"/>
          <w:szCs w:val="22"/>
          <w:lang w:eastAsia="ar-SA"/>
        </w:rPr>
      </w:pPr>
    </w:p>
    <w:p w14:paraId="62ED6560" w14:textId="77777777" w:rsidR="005976A3" w:rsidRPr="004030BF" w:rsidRDefault="005976A3" w:rsidP="009366B2">
      <w:pPr>
        <w:suppressAutoHyphens/>
        <w:rPr>
          <w:rFonts w:asciiTheme="minorHAnsi" w:hAnsiTheme="minorHAnsi" w:cstheme="minorHAnsi"/>
          <w:b/>
          <w:sz w:val="22"/>
          <w:szCs w:val="22"/>
          <w:lang w:eastAsia="ar-SA"/>
        </w:rPr>
      </w:pPr>
    </w:p>
    <w:p w14:paraId="48570910" w14:textId="77777777" w:rsidR="005976A3" w:rsidRPr="004030BF" w:rsidRDefault="005976A3" w:rsidP="009366B2">
      <w:pPr>
        <w:suppressAutoHyphens/>
        <w:rPr>
          <w:rFonts w:asciiTheme="minorHAnsi" w:hAnsiTheme="minorHAnsi" w:cstheme="minorHAnsi"/>
          <w:b/>
          <w:sz w:val="22"/>
          <w:szCs w:val="22"/>
          <w:lang w:eastAsia="ar-SA"/>
        </w:rPr>
      </w:pPr>
    </w:p>
    <w:p w14:paraId="4E0387F3" w14:textId="77777777" w:rsidR="005976A3" w:rsidRPr="004030BF" w:rsidRDefault="005976A3" w:rsidP="009366B2">
      <w:pPr>
        <w:suppressAutoHyphens/>
        <w:rPr>
          <w:rFonts w:asciiTheme="minorHAnsi" w:hAnsiTheme="minorHAnsi" w:cstheme="minorHAnsi"/>
          <w:b/>
          <w:sz w:val="22"/>
          <w:szCs w:val="22"/>
          <w:lang w:eastAsia="ar-SA"/>
        </w:rPr>
      </w:pPr>
    </w:p>
    <w:p w14:paraId="788346A5" w14:textId="77777777" w:rsidR="005976A3" w:rsidRPr="004030BF" w:rsidRDefault="005976A3" w:rsidP="009366B2">
      <w:pPr>
        <w:suppressAutoHyphens/>
        <w:rPr>
          <w:rFonts w:asciiTheme="minorHAnsi" w:hAnsiTheme="minorHAnsi" w:cstheme="minorHAnsi"/>
          <w:b/>
          <w:sz w:val="22"/>
          <w:szCs w:val="22"/>
          <w:lang w:eastAsia="ar-SA"/>
        </w:rPr>
      </w:pPr>
    </w:p>
    <w:p w14:paraId="5F3A322F" w14:textId="77777777" w:rsidR="005976A3" w:rsidRPr="004030BF" w:rsidRDefault="005976A3" w:rsidP="009366B2">
      <w:pPr>
        <w:suppressAutoHyphens/>
        <w:rPr>
          <w:rFonts w:asciiTheme="minorHAnsi" w:hAnsiTheme="minorHAnsi" w:cstheme="minorHAnsi"/>
          <w:b/>
          <w:sz w:val="22"/>
          <w:szCs w:val="22"/>
          <w:lang w:eastAsia="ar-SA"/>
        </w:rPr>
      </w:pPr>
    </w:p>
    <w:p w14:paraId="56A413DC" w14:textId="77777777" w:rsidR="005976A3" w:rsidRPr="004030BF" w:rsidRDefault="005976A3" w:rsidP="009366B2">
      <w:pPr>
        <w:suppressAutoHyphens/>
        <w:rPr>
          <w:rFonts w:asciiTheme="minorHAnsi" w:hAnsiTheme="minorHAnsi" w:cstheme="minorHAnsi"/>
          <w:b/>
          <w:sz w:val="22"/>
          <w:szCs w:val="22"/>
          <w:lang w:eastAsia="ar-SA"/>
        </w:rPr>
      </w:pPr>
    </w:p>
    <w:p w14:paraId="6F9AB024" w14:textId="77777777" w:rsidR="004030BF" w:rsidRDefault="004030BF">
      <w:pPr>
        <w:rPr>
          <w:rFonts w:asciiTheme="minorHAnsi" w:hAnsiTheme="minorHAnsi" w:cstheme="minorHAnsi"/>
          <w:b/>
          <w:sz w:val="22"/>
          <w:szCs w:val="22"/>
          <w:lang w:eastAsia="ar-SA"/>
        </w:rPr>
      </w:pPr>
      <w:r>
        <w:rPr>
          <w:rFonts w:asciiTheme="minorHAnsi" w:hAnsiTheme="minorHAnsi" w:cstheme="minorHAnsi"/>
          <w:b/>
          <w:sz w:val="22"/>
          <w:szCs w:val="22"/>
          <w:lang w:eastAsia="ar-SA"/>
        </w:rPr>
        <w:br w:type="page"/>
      </w:r>
    </w:p>
    <w:p w14:paraId="1C645163" w14:textId="77777777" w:rsidR="005976A3" w:rsidRPr="004030BF" w:rsidRDefault="005976A3" w:rsidP="009366B2">
      <w:pPr>
        <w:suppressAutoHyphens/>
        <w:rPr>
          <w:rFonts w:asciiTheme="minorHAnsi" w:hAnsiTheme="minorHAnsi" w:cstheme="minorHAnsi"/>
          <w:b/>
          <w:sz w:val="22"/>
          <w:szCs w:val="22"/>
          <w:lang w:eastAsia="ar-SA"/>
        </w:rPr>
      </w:pPr>
    </w:p>
    <w:p w14:paraId="4F9303A1" w14:textId="77777777" w:rsidR="005976A3" w:rsidRPr="004030BF" w:rsidRDefault="005976A3" w:rsidP="009366B2">
      <w:pPr>
        <w:suppressAutoHyphens/>
        <w:rPr>
          <w:rFonts w:asciiTheme="minorHAnsi" w:hAnsiTheme="minorHAnsi" w:cstheme="minorHAnsi"/>
          <w:b/>
          <w:sz w:val="22"/>
          <w:szCs w:val="22"/>
          <w:lang w:eastAsia="ar-SA"/>
        </w:rPr>
      </w:pPr>
    </w:p>
    <w:p w14:paraId="55FF07F6" w14:textId="77777777" w:rsidR="00EF61F8" w:rsidRPr="004030BF" w:rsidRDefault="00EF61F8" w:rsidP="009366B2">
      <w:pPr>
        <w:suppressAutoHyphens/>
        <w:rPr>
          <w:rFonts w:asciiTheme="minorHAnsi" w:hAnsiTheme="minorHAnsi" w:cstheme="minorHAnsi"/>
          <w:b/>
          <w:sz w:val="22"/>
          <w:szCs w:val="22"/>
          <w:lang w:eastAsia="ar-SA"/>
        </w:rPr>
      </w:pPr>
      <w:r w:rsidRPr="004030BF">
        <w:rPr>
          <w:rFonts w:asciiTheme="minorHAnsi" w:hAnsiTheme="minorHAnsi" w:cstheme="minorHAnsi"/>
          <w:b/>
          <w:sz w:val="22"/>
          <w:szCs w:val="22"/>
          <w:lang w:eastAsia="ar-SA"/>
        </w:rPr>
        <w:t>Roles and Accountabilities</w:t>
      </w:r>
    </w:p>
    <w:p w14:paraId="33E1455B" w14:textId="77777777" w:rsidR="00EF61F8" w:rsidRPr="004030BF" w:rsidRDefault="00EF61F8" w:rsidP="009366B2">
      <w:pPr>
        <w:suppressAutoHyphens/>
        <w:rPr>
          <w:rFonts w:asciiTheme="minorHAnsi" w:hAnsiTheme="minorHAnsi" w:cstheme="minorHAnsi"/>
          <w:sz w:val="22"/>
          <w:szCs w:val="22"/>
          <w:lang w:eastAsia="ar-SA"/>
        </w:rPr>
      </w:pPr>
    </w:p>
    <w:p w14:paraId="642E777E" w14:textId="77777777" w:rsidR="00EF61F8" w:rsidRPr="004030BF" w:rsidRDefault="00EF61F8" w:rsidP="009366B2">
      <w:pPr>
        <w:suppressAutoHyphens/>
        <w:rPr>
          <w:rFonts w:asciiTheme="minorHAnsi" w:hAnsiTheme="minorHAnsi" w:cstheme="minorHAnsi"/>
          <w:sz w:val="22"/>
          <w:szCs w:val="22"/>
          <w:lang w:eastAsia="ar-SA"/>
        </w:rPr>
      </w:pPr>
      <w:r w:rsidRPr="004030BF">
        <w:rPr>
          <w:rFonts w:asciiTheme="minorHAnsi" w:hAnsiTheme="minorHAnsi" w:cstheme="minorHAnsi"/>
          <w:sz w:val="22"/>
          <w:szCs w:val="22"/>
          <w:lang w:eastAsia="ar-SA"/>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65AB08E5" w14:textId="77777777" w:rsidR="00EF61F8" w:rsidRPr="004030BF" w:rsidRDefault="00EF61F8" w:rsidP="009366B2">
      <w:pPr>
        <w:suppressAutoHyphens/>
        <w:rPr>
          <w:rFonts w:asciiTheme="minorHAnsi" w:hAnsiTheme="minorHAnsi" w:cstheme="minorHAnsi"/>
          <w:sz w:val="22"/>
          <w:szCs w:val="22"/>
          <w:lang w:eastAsia="ar-SA"/>
        </w:rPr>
      </w:pPr>
    </w:p>
    <w:p w14:paraId="6D811726" w14:textId="77777777" w:rsidR="00EF61F8" w:rsidRPr="004030BF" w:rsidRDefault="00EF61F8" w:rsidP="009366B2">
      <w:pPr>
        <w:suppressAutoHyphens/>
        <w:rPr>
          <w:rFonts w:asciiTheme="minorHAnsi" w:hAnsiTheme="minorHAnsi" w:cstheme="minorHAnsi"/>
          <w:sz w:val="22"/>
          <w:szCs w:val="22"/>
          <w:lang w:eastAsia="ar-SA"/>
        </w:rPr>
      </w:pPr>
      <w:r w:rsidRPr="004030BF">
        <w:rPr>
          <w:rFonts w:asciiTheme="minorHAnsi" w:hAnsiTheme="minorHAnsi" w:cstheme="minorHAnsi"/>
          <w:sz w:val="22"/>
          <w:szCs w:val="22"/>
          <w:lang w:eastAsia="ar-SA"/>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0C620478" w14:textId="77777777" w:rsidR="00EF61F8" w:rsidRPr="004030BF" w:rsidRDefault="00EF61F8" w:rsidP="009366B2">
      <w:pPr>
        <w:suppressAutoHyphens/>
        <w:rPr>
          <w:rFonts w:asciiTheme="minorHAnsi" w:hAnsiTheme="minorHAnsi" w:cstheme="minorHAnsi"/>
          <w:sz w:val="22"/>
          <w:szCs w:val="22"/>
          <w:lang w:eastAsia="ar-SA"/>
        </w:rPr>
      </w:pPr>
    </w:p>
    <w:p w14:paraId="27522638" w14:textId="77777777" w:rsidR="00EF61F8" w:rsidRPr="004030BF" w:rsidRDefault="00EF61F8" w:rsidP="009366B2">
      <w:pPr>
        <w:suppressAutoHyphens/>
        <w:rPr>
          <w:rFonts w:asciiTheme="minorHAnsi" w:hAnsiTheme="minorHAnsi" w:cstheme="minorHAnsi"/>
          <w:sz w:val="22"/>
          <w:szCs w:val="22"/>
          <w:lang w:eastAsia="ar-SA"/>
        </w:rPr>
      </w:pPr>
      <w:r w:rsidRPr="004030BF">
        <w:rPr>
          <w:rFonts w:asciiTheme="minorHAnsi" w:hAnsiTheme="minorHAnsi" w:cstheme="minorHAnsi"/>
          <w:sz w:val="22"/>
          <w:szCs w:val="22"/>
          <w:lang w:eastAsia="ar-SA"/>
        </w:rPr>
        <w:t xml:space="preserve">All employees of the Academy Trust are subject to the Trust’s policies. </w:t>
      </w:r>
    </w:p>
    <w:p w14:paraId="1590F5C8" w14:textId="77777777" w:rsidR="00692292" w:rsidRPr="004030BF" w:rsidRDefault="00692292" w:rsidP="009366B2">
      <w:pPr>
        <w:autoSpaceDE w:val="0"/>
        <w:autoSpaceDN w:val="0"/>
        <w:adjustRightInd w:val="0"/>
        <w:rPr>
          <w:rFonts w:asciiTheme="minorHAnsi" w:hAnsiTheme="minorHAnsi" w:cstheme="minorHAnsi"/>
          <w:sz w:val="22"/>
          <w:szCs w:val="22"/>
        </w:rPr>
      </w:pPr>
    </w:p>
    <w:p w14:paraId="7531BF69"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Policy Statement</w:t>
      </w:r>
    </w:p>
    <w:p w14:paraId="10892379" w14:textId="77777777" w:rsidR="009366B2" w:rsidRPr="004030BF" w:rsidRDefault="009366B2" w:rsidP="009366B2">
      <w:pPr>
        <w:autoSpaceDE w:val="0"/>
        <w:rPr>
          <w:rFonts w:asciiTheme="minorHAnsi" w:hAnsiTheme="minorHAnsi" w:cstheme="minorHAnsi"/>
          <w:b/>
          <w:bCs/>
          <w:sz w:val="22"/>
          <w:szCs w:val="22"/>
        </w:rPr>
      </w:pPr>
    </w:p>
    <w:p w14:paraId="7822840A" w14:textId="173A3E61"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At </w:t>
      </w:r>
      <w:r w:rsidR="00A069AD">
        <w:rPr>
          <w:rFonts w:asciiTheme="minorHAnsi" w:hAnsiTheme="minorHAnsi" w:cstheme="minorHAnsi"/>
          <w:bCs/>
          <w:sz w:val="22"/>
          <w:szCs w:val="22"/>
        </w:rPr>
        <w:t>The Sandringham Federation,</w:t>
      </w:r>
      <w:r w:rsidRPr="009263B9">
        <w:rPr>
          <w:rFonts w:asciiTheme="minorHAnsi" w:hAnsiTheme="minorHAnsi" w:cstheme="minorHAnsi"/>
          <w:bCs/>
          <w:sz w:val="22"/>
          <w:szCs w:val="22"/>
        </w:rPr>
        <w:t xml:space="preserve"> </w:t>
      </w:r>
      <w:r w:rsidRPr="004030BF">
        <w:rPr>
          <w:rFonts w:asciiTheme="minorHAnsi" w:hAnsiTheme="minorHAnsi" w:cstheme="minorHAnsi"/>
          <w:bCs/>
          <w:sz w:val="22"/>
          <w:szCs w:val="22"/>
        </w:rPr>
        <w:t>we plan learning and teaching with a view to enabling each child to achieve their full potential and seek the highest level of personal achievement. To ensure that this happens, we regularly monitor and evaluate the impact of our provision, so that we are in a position to make a judg</w:t>
      </w:r>
      <w:r w:rsidR="00A069AD">
        <w:rPr>
          <w:rFonts w:asciiTheme="minorHAnsi" w:hAnsiTheme="minorHAnsi" w:cstheme="minorHAnsi"/>
          <w:bCs/>
          <w:sz w:val="22"/>
          <w:szCs w:val="22"/>
        </w:rPr>
        <w:t>e</w:t>
      </w:r>
      <w:r w:rsidRPr="004030BF">
        <w:rPr>
          <w:rFonts w:asciiTheme="minorHAnsi" w:hAnsiTheme="minorHAnsi" w:cstheme="minorHAnsi"/>
          <w:bCs/>
          <w:sz w:val="22"/>
          <w:szCs w:val="22"/>
        </w:rPr>
        <w:t xml:space="preserve">ment about how effective we are in securing the best outcomes for pupils. </w:t>
      </w:r>
    </w:p>
    <w:p w14:paraId="5F305E7B" w14:textId="77777777" w:rsidR="00E309EB" w:rsidRPr="004030BF" w:rsidRDefault="00E309EB" w:rsidP="009366B2">
      <w:pPr>
        <w:autoSpaceDE w:val="0"/>
        <w:rPr>
          <w:rFonts w:asciiTheme="minorHAnsi" w:hAnsiTheme="minorHAnsi" w:cstheme="minorHAnsi"/>
          <w:bCs/>
          <w:sz w:val="22"/>
          <w:szCs w:val="22"/>
        </w:rPr>
      </w:pPr>
    </w:p>
    <w:p w14:paraId="5DA56F6C"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Monitoring</w:t>
      </w:r>
      <w:r w:rsidRPr="004030BF">
        <w:rPr>
          <w:rFonts w:asciiTheme="minorHAnsi" w:hAnsiTheme="minorHAnsi" w:cstheme="minorHAnsi"/>
          <w:bCs/>
          <w:sz w:val="22"/>
          <w:szCs w:val="22"/>
        </w:rPr>
        <w:t xml:space="preserve"> is the means by which we gather information systematically across a range of activities within our academy.</w:t>
      </w:r>
    </w:p>
    <w:p w14:paraId="2EB05ACD" w14:textId="77777777" w:rsidR="00E309EB" w:rsidRPr="004030BF" w:rsidRDefault="00E309EB" w:rsidP="009366B2">
      <w:pPr>
        <w:autoSpaceDE w:val="0"/>
        <w:rPr>
          <w:rFonts w:asciiTheme="minorHAnsi" w:hAnsiTheme="minorHAnsi" w:cstheme="minorHAnsi"/>
          <w:bCs/>
          <w:sz w:val="22"/>
          <w:szCs w:val="22"/>
        </w:rPr>
      </w:pPr>
    </w:p>
    <w:p w14:paraId="3E9838C6"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Evaluation</w:t>
      </w:r>
      <w:r w:rsidRPr="004030BF">
        <w:rPr>
          <w:rFonts w:asciiTheme="minorHAnsi" w:hAnsiTheme="minorHAnsi" w:cstheme="minorHAnsi"/>
          <w:bCs/>
          <w:sz w:val="22"/>
          <w:szCs w:val="22"/>
        </w:rPr>
        <w:t xml:space="preserve"> is the process of making judgments about the effectiveness of the actions we have taken, based on their impact on the quality of the children’s learning. </w:t>
      </w:r>
    </w:p>
    <w:p w14:paraId="70C6D6A6" w14:textId="77777777" w:rsidR="00E309EB" w:rsidRPr="004030BF" w:rsidRDefault="00E309EB" w:rsidP="009366B2">
      <w:pPr>
        <w:autoSpaceDE w:val="0"/>
        <w:rPr>
          <w:rFonts w:asciiTheme="minorHAnsi" w:hAnsiTheme="minorHAnsi" w:cstheme="minorHAnsi"/>
          <w:bCs/>
          <w:sz w:val="22"/>
          <w:szCs w:val="22"/>
        </w:rPr>
      </w:pPr>
    </w:p>
    <w:p w14:paraId="17258C87" w14:textId="3077D5BF"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We use the OFSTED Evaluation Schedule to guide our evaluation </w:t>
      </w:r>
      <w:r w:rsidR="009366B2" w:rsidRPr="004030BF">
        <w:rPr>
          <w:rFonts w:asciiTheme="minorHAnsi" w:hAnsiTheme="minorHAnsi" w:cstheme="minorHAnsi"/>
          <w:bCs/>
          <w:sz w:val="22"/>
          <w:szCs w:val="22"/>
        </w:rPr>
        <w:t>judg</w:t>
      </w:r>
      <w:r w:rsidR="00A069AD">
        <w:rPr>
          <w:rFonts w:asciiTheme="minorHAnsi" w:hAnsiTheme="minorHAnsi" w:cstheme="minorHAnsi"/>
          <w:bCs/>
          <w:sz w:val="22"/>
          <w:szCs w:val="22"/>
        </w:rPr>
        <w:t>e</w:t>
      </w:r>
      <w:r w:rsidR="009366B2" w:rsidRPr="004030BF">
        <w:rPr>
          <w:rFonts w:asciiTheme="minorHAnsi" w:hAnsiTheme="minorHAnsi" w:cstheme="minorHAnsi"/>
          <w:bCs/>
          <w:sz w:val="22"/>
          <w:szCs w:val="22"/>
        </w:rPr>
        <w:t>ments under the headings of:</w:t>
      </w:r>
    </w:p>
    <w:p w14:paraId="168CD204" w14:textId="77777777" w:rsidR="009366B2" w:rsidRPr="004030BF" w:rsidRDefault="009366B2" w:rsidP="009366B2">
      <w:pPr>
        <w:autoSpaceDE w:val="0"/>
        <w:rPr>
          <w:rFonts w:asciiTheme="minorHAnsi" w:hAnsiTheme="minorHAnsi" w:cstheme="minorHAnsi"/>
          <w:bCs/>
          <w:sz w:val="22"/>
          <w:szCs w:val="22"/>
        </w:rPr>
      </w:pPr>
    </w:p>
    <w:p w14:paraId="3361950F"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Effectiveness </w:t>
      </w:r>
      <w:r w:rsidR="00E309EB" w:rsidRPr="004030BF">
        <w:rPr>
          <w:rFonts w:asciiTheme="minorHAnsi" w:hAnsiTheme="minorHAnsi" w:cstheme="minorHAnsi"/>
          <w:bCs/>
          <w:sz w:val="22"/>
          <w:szCs w:val="22"/>
        </w:rPr>
        <w:t>of leadership and management</w:t>
      </w:r>
    </w:p>
    <w:p w14:paraId="41A01D5E"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Quality of teaching, learning and assessment</w:t>
      </w:r>
    </w:p>
    <w:p w14:paraId="36936C7A"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Personal development, behaviour and welfare</w:t>
      </w:r>
    </w:p>
    <w:p w14:paraId="50B5492E"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Outcomes for</w:t>
      </w:r>
      <w:r w:rsidR="00E309EB" w:rsidRPr="004030BF">
        <w:rPr>
          <w:rFonts w:asciiTheme="minorHAnsi" w:hAnsiTheme="minorHAnsi" w:cstheme="minorHAnsi"/>
          <w:bCs/>
          <w:sz w:val="22"/>
          <w:szCs w:val="22"/>
        </w:rPr>
        <w:t xml:space="preserve"> pupils</w:t>
      </w:r>
    </w:p>
    <w:p w14:paraId="55C540C7" w14:textId="77777777" w:rsidR="00E309EB" w:rsidRPr="004030BF" w:rsidRDefault="00E309EB" w:rsidP="009366B2">
      <w:pPr>
        <w:autoSpaceDE w:val="0"/>
        <w:rPr>
          <w:rFonts w:asciiTheme="minorHAnsi" w:hAnsiTheme="minorHAnsi" w:cstheme="minorHAnsi"/>
          <w:b/>
          <w:bCs/>
          <w:sz w:val="22"/>
          <w:szCs w:val="22"/>
        </w:rPr>
      </w:pPr>
    </w:p>
    <w:p w14:paraId="0B52EEAF" w14:textId="77777777" w:rsidR="00A0118D" w:rsidRPr="004030BF" w:rsidRDefault="00A0118D" w:rsidP="009366B2">
      <w:pPr>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This also informs the academy’s progress against the requirements of the </w:t>
      </w:r>
      <w:r w:rsidRPr="004030BF">
        <w:rPr>
          <w:rStyle w:val="Strong"/>
          <w:rFonts w:asciiTheme="minorHAnsi" w:hAnsiTheme="minorHAnsi" w:cstheme="minorHAnsi"/>
          <w:b w:val="0"/>
          <w:sz w:val="22"/>
          <w:szCs w:val="22"/>
          <w:lang w:val="en"/>
        </w:rPr>
        <w:t xml:space="preserve">Statutory Inspection of Anglican and Methodist Schools (SIAMS) which evaluates the distinctiveness and effectiveness of the school </w:t>
      </w:r>
      <w:r w:rsidRPr="004030BF">
        <w:rPr>
          <w:rStyle w:val="Emphasis"/>
          <w:rFonts w:asciiTheme="minorHAnsi" w:hAnsiTheme="minorHAnsi" w:cstheme="minorHAnsi"/>
          <w:b/>
          <w:bCs/>
          <w:sz w:val="22"/>
          <w:szCs w:val="22"/>
          <w:lang w:val="en"/>
        </w:rPr>
        <w:t>as a church school.</w:t>
      </w:r>
    </w:p>
    <w:p w14:paraId="079B61A1" w14:textId="77777777" w:rsidR="00A0118D" w:rsidRPr="004030BF" w:rsidRDefault="00A0118D" w:rsidP="009366B2">
      <w:pPr>
        <w:autoSpaceDE w:val="0"/>
        <w:rPr>
          <w:rFonts w:asciiTheme="minorHAnsi" w:hAnsiTheme="minorHAnsi" w:cstheme="minorHAnsi"/>
          <w:bCs/>
          <w:sz w:val="22"/>
          <w:szCs w:val="22"/>
        </w:rPr>
      </w:pPr>
    </w:p>
    <w:p w14:paraId="6EFD1DD9" w14:textId="4114AACD"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outcomes of monitoring and evaluation are recorded in the </w:t>
      </w:r>
      <w:r w:rsidR="005B632D" w:rsidRPr="004030BF">
        <w:rPr>
          <w:rFonts w:asciiTheme="minorHAnsi" w:hAnsiTheme="minorHAnsi" w:cstheme="minorHAnsi"/>
          <w:bCs/>
          <w:sz w:val="22"/>
          <w:szCs w:val="22"/>
        </w:rPr>
        <w:t xml:space="preserve">‘termly </w:t>
      </w:r>
      <w:r w:rsidRPr="004030BF">
        <w:rPr>
          <w:rFonts w:asciiTheme="minorHAnsi" w:hAnsiTheme="minorHAnsi" w:cstheme="minorHAnsi"/>
          <w:bCs/>
          <w:sz w:val="22"/>
          <w:szCs w:val="22"/>
        </w:rPr>
        <w:t>self-evaluation</w:t>
      </w:r>
      <w:r w:rsidR="005B632D" w:rsidRPr="004030BF">
        <w:rPr>
          <w:rFonts w:asciiTheme="minorHAnsi" w:hAnsiTheme="minorHAnsi" w:cstheme="minorHAnsi"/>
          <w:bCs/>
          <w:sz w:val="22"/>
          <w:szCs w:val="22"/>
        </w:rPr>
        <w:t xml:space="preserve">’ that doubles up as the </w:t>
      </w:r>
      <w:r w:rsidR="00A069AD">
        <w:rPr>
          <w:rFonts w:asciiTheme="minorHAnsi" w:hAnsiTheme="minorHAnsi" w:cstheme="minorHAnsi"/>
          <w:bCs/>
          <w:sz w:val="22"/>
          <w:szCs w:val="22"/>
        </w:rPr>
        <w:t>Head</w:t>
      </w:r>
      <w:r w:rsidR="00A069AD" w:rsidRPr="004030BF">
        <w:rPr>
          <w:rFonts w:asciiTheme="minorHAnsi" w:hAnsiTheme="minorHAnsi" w:cstheme="minorHAnsi"/>
          <w:bCs/>
          <w:sz w:val="22"/>
          <w:szCs w:val="22"/>
        </w:rPr>
        <w:t>teache</w:t>
      </w:r>
      <w:r w:rsidR="00A069AD">
        <w:rPr>
          <w:rFonts w:asciiTheme="minorHAnsi" w:hAnsiTheme="minorHAnsi" w:cstheme="minorHAnsi"/>
          <w:bCs/>
          <w:sz w:val="22"/>
          <w:szCs w:val="22"/>
        </w:rPr>
        <w:t>r</w:t>
      </w:r>
      <w:r w:rsidR="00A069AD" w:rsidRPr="004030BF">
        <w:rPr>
          <w:rFonts w:asciiTheme="minorHAnsi" w:hAnsiTheme="minorHAnsi" w:cstheme="minorHAnsi"/>
          <w:bCs/>
          <w:sz w:val="22"/>
          <w:szCs w:val="22"/>
        </w:rPr>
        <w:t>’s</w:t>
      </w:r>
      <w:r w:rsidR="005B632D" w:rsidRPr="004030BF">
        <w:rPr>
          <w:rFonts w:asciiTheme="minorHAnsi" w:hAnsiTheme="minorHAnsi" w:cstheme="minorHAnsi"/>
          <w:bCs/>
          <w:sz w:val="22"/>
          <w:szCs w:val="22"/>
        </w:rPr>
        <w:t xml:space="preserve"> report to the Local Governing Body.</w:t>
      </w:r>
      <w:r w:rsidRPr="004030BF">
        <w:rPr>
          <w:rFonts w:asciiTheme="minorHAnsi" w:hAnsiTheme="minorHAnsi" w:cstheme="minorHAnsi"/>
          <w:bCs/>
          <w:sz w:val="22"/>
          <w:szCs w:val="22"/>
        </w:rPr>
        <w:t xml:space="preserve"> </w:t>
      </w:r>
      <w:r w:rsidR="005B632D" w:rsidRPr="004030BF">
        <w:rPr>
          <w:rFonts w:asciiTheme="minorHAnsi" w:hAnsiTheme="minorHAnsi" w:cstheme="minorHAnsi"/>
          <w:bCs/>
          <w:sz w:val="22"/>
          <w:szCs w:val="22"/>
        </w:rPr>
        <w:t xml:space="preserve">This </w:t>
      </w:r>
      <w:r w:rsidRPr="004030BF">
        <w:rPr>
          <w:rFonts w:asciiTheme="minorHAnsi" w:hAnsiTheme="minorHAnsi" w:cstheme="minorHAnsi"/>
          <w:bCs/>
          <w:sz w:val="22"/>
          <w:szCs w:val="22"/>
        </w:rPr>
        <w:t xml:space="preserve">is written and agreed with support from staff and </w:t>
      </w:r>
      <w:r w:rsidR="005B632D" w:rsidRPr="004030BF">
        <w:rPr>
          <w:rFonts w:asciiTheme="minorHAnsi" w:hAnsiTheme="minorHAnsi" w:cstheme="minorHAnsi"/>
          <w:bCs/>
          <w:sz w:val="22"/>
          <w:szCs w:val="22"/>
        </w:rPr>
        <w:t xml:space="preserve">moderated by </w:t>
      </w:r>
      <w:r w:rsidRPr="004030BF">
        <w:rPr>
          <w:rFonts w:asciiTheme="minorHAnsi" w:hAnsiTheme="minorHAnsi" w:cstheme="minorHAnsi"/>
          <w:bCs/>
          <w:sz w:val="22"/>
          <w:szCs w:val="22"/>
        </w:rPr>
        <w:t>governors. In this way monitoring and evaluation gives us the information with which we can identify future academy improvement priorities and provide the baseline against which we can measure the impact of further actions taken.</w:t>
      </w:r>
      <w:r w:rsidR="00A0118D" w:rsidRPr="004030BF">
        <w:rPr>
          <w:rFonts w:asciiTheme="minorHAnsi" w:hAnsiTheme="minorHAnsi" w:cstheme="minorHAnsi"/>
          <w:bCs/>
          <w:sz w:val="22"/>
          <w:szCs w:val="22"/>
        </w:rPr>
        <w:t xml:space="preserve"> </w:t>
      </w:r>
    </w:p>
    <w:p w14:paraId="7F6F0F28" w14:textId="77777777" w:rsidR="00E309EB" w:rsidRPr="004030BF" w:rsidRDefault="00E309EB" w:rsidP="009366B2">
      <w:pPr>
        <w:autoSpaceDE w:val="0"/>
        <w:rPr>
          <w:rFonts w:asciiTheme="minorHAnsi" w:hAnsiTheme="minorHAnsi" w:cstheme="minorHAnsi"/>
          <w:b/>
          <w:bCs/>
          <w:sz w:val="22"/>
          <w:szCs w:val="22"/>
        </w:rPr>
      </w:pPr>
    </w:p>
    <w:p w14:paraId="62A55F26"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Aims</w:t>
      </w:r>
    </w:p>
    <w:p w14:paraId="7D402B1D" w14:textId="77777777" w:rsidR="009366B2" w:rsidRPr="004030BF" w:rsidRDefault="009366B2" w:rsidP="009366B2">
      <w:pPr>
        <w:autoSpaceDE w:val="0"/>
        <w:rPr>
          <w:rFonts w:asciiTheme="minorHAnsi" w:hAnsiTheme="minorHAnsi" w:cstheme="minorHAnsi"/>
          <w:b/>
          <w:bCs/>
          <w:sz w:val="22"/>
          <w:szCs w:val="22"/>
        </w:rPr>
      </w:pPr>
    </w:p>
    <w:p w14:paraId="21C2F079"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Through effective monitoring and evaluation </w:t>
      </w:r>
      <w:r w:rsidR="00A05C49" w:rsidRPr="004030BF">
        <w:rPr>
          <w:rFonts w:asciiTheme="minorHAnsi" w:hAnsiTheme="minorHAnsi" w:cstheme="minorHAnsi"/>
          <w:bCs/>
          <w:sz w:val="22"/>
          <w:szCs w:val="22"/>
        </w:rPr>
        <w:t xml:space="preserve">of teaching and learning </w:t>
      </w:r>
      <w:r w:rsidRPr="004030BF">
        <w:rPr>
          <w:rFonts w:asciiTheme="minorHAnsi" w:hAnsiTheme="minorHAnsi" w:cstheme="minorHAnsi"/>
          <w:bCs/>
          <w:sz w:val="22"/>
          <w:szCs w:val="22"/>
        </w:rPr>
        <w:t>we seek to:</w:t>
      </w:r>
    </w:p>
    <w:p w14:paraId="4E900C07"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 xml:space="preserve">establish how well we are performing; </w:t>
      </w:r>
    </w:p>
    <w:p w14:paraId="072A399F" w14:textId="77777777" w:rsidR="00E84C1F"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identify our strengths and weaknesses</w:t>
      </w:r>
      <w:r w:rsidR="00B06137" w:rsidRPr="004030BF">
        <w:rPr>
          <w:rFonts w:asciiTheme="minorHAnsi" w:hAnsiTheme="minorHAnsi" w:cstheme="minorHAnsi"/>
          <w:sz w:val="22"/>
          <w:szCs w:val="22"/>
        </w:rPr>
        <w:t xml:space="preserve"> </w:t>
      </w:r>
    </w:p>
    <w:p w14:paraId="79F12A67" w14:textId="77777777" w:rsidR="00E309EB" w:rsidRPr="004030BF" w:rsidRDefault="00B06137"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identify</w:t>
      </w:r>
      <w:r w:rsidRPr="004030BF">
        <w:rPr>
          <w:rFonts w:asciiTheme="minorHAnsi" w:hAnsiTheme="minorHAnsi" w:cstheme="minorHAnsi"/>
          <w:iCs/>
          <w:sz w:val="22"/>
          <w:szCs w:val="22"/>
        </w:rPr>
        <w:t xml:space="preserve"> the</w:t>
      </w:r>
      <w:r w:rsidR="00E84C1F" w:rsidRPr="004030BF">
        <w:rPr>
          <w:rFonts w:asciiTheme="minorHAnsi" w:hAnsiTheme="minorHAnsi" w:cstheme="minorHAnsi"/>
          <w:sz w:val="22"/>
          <w:szCs w:val="22"/>
        </w:rPr>
        <w:t xml:space="preserve"> </w:t>
      </w:r>
      <w:r w:rsidRPr="004030BF">
        <w:rPr>
          <w:rFonts w:asciiTheme="minorHAnsi" w:hAnsiTheme="minorHAnsi" w:cstheme="minorHAnsi"/>
          <w:sz w:val="22"/>
          <w:szCs w:val="22"/>
        </w:rPr>
        <w:t xml:space="preserve">professional development needs (CPD) for </w:t>
      </w:r>
      <w:r w:rsidRPr="004030BF">
        <w:rPr>
          <w:rFonts w:asciiTheme="minorHAnsi" w:hAnsiTheme="minorHAnsi" w:cstheme="minorHAnsi"/>
          <w:b/>
          <w:bCs/>
          <w:sz w:val="22"/>
          <w:szCs w:val="22"/>
        </w:rPr>
        <w:t>all staff</w:t>
      </w:r>
      <w:r w:rsidR="00E309EB" w:rsidRPr="004030BF">
        <w:rPr>
          <w:rFonts w:asciiTheme="minorHAnsi" w:hAnsiTheme="minorHAnsi" w:cstheme="minorHAnsi"/>
          <w:sz w:val="22"/>
          <w:szCs w:val="22"/>
        </w:rPr>
        <w:t xml:space="preserve">; </w:t>
      </w:r>
    </w:p>
    <w:p w14:paraId="33F4A09D"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 xml:space="preserve">celebrate our strengths; </w:t>
      </w:r>
    </w:p>
    <w:p w14:paraId="4AC26FCA"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lastRenderedPageBreak/>
        <w:t xml:space="preserve">ensure that our future actions are targeted to address any weaknesses; </w:t>
      </w:r>
    </w:p>
    <w:p w14:paraId="20478089"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 xml:space="preserve">inform the cycle of school development planning; </w:t>
      </w:r>
    </w:p>
    <w:p w14:paraId="721ACDAD" w14:textId="77777777" w:rsidR="00E309EB" w:rsidRPr="004030BF" w:rsidRDefault="00E309EB" w:rsidP="00E84C1F">
      <w:pPr>
        <w:pStyle w:val="ListParagraph"/>
        <w:numPr>
          <w:ilvl w:val="0"/>
          <w:numId w:val="26"/>
        </w:numPr>
        <w:autoSpaceDE w:val="0"/>
        <w:rPr>
          <w:rFonts w:asciiTheme="minorHAnsi" w:hAnsiTheme="minorHAnsi" w:cstheme="minorHAnsi"/>
          <w:sz w:val="22"/>
          <w:szCs w:val="22"/>
        </w:rPr>
      </w:pPr>
      <w:r w:rsidRPr="004030BF">
        <w:rPr>
          <w:rFonts w:asciiTheme="minorHAnsi" w:hAnsiTheme="minorHAnsi" w:cstheme="minorHAnsi"/>
          <w:sz w:val="22"/>
          <w:szCs w:val="22"/>
        </w:rPr>
        <w:t>allocate resources in the most effective way.</w:t>
      </w:r>
    </w:p>
    <w:p w14:paraId="095151C0" w14:textId="77777777" w:rsidR="00E309EB" w:rsidRPr="004030BF" w:rsidRDefault="00E309EB" w:rsidP="009366B2">
      <w:pPr>
        <w:autoSpaceDE w:val="0"/>
        <w:ind w:firstLine="993"/>
        <w:rPr>
          <w:rFonts w:asciiTheme="minorHAnsi" w:hAnsiTheme="minorHAnsi" w:cstheme="minorHAnsi"/>
          <w:bCs/>
          <w:sz w:val="22"/>
          <w:szCs w:val="22"/>
        </w:rPr>
      </w:pPr>
    </w:p>
    <w:p w14:paraId="0FB9D572"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Roles and Responsibilities</w:t>
      </w:r>
    </w:p>
    <w:p w14:paraId="673E2DB6" w14:textId="77777777" w:rsidR="009366B2" w:rsidRPr="004030BF" w:rsidRDefault="009366B2" w:rsidP="009366B2">
      <w:pPr>
        <w:autoSpaceDE w:val="0"/>
        <w:rPr>
          <w:rFonts w:asciiTheme="minorHAnsi" w:hAnsiTheme="minorHAnsi" w:cstheme="minorHAnsi"/>
          <w:bCs/>
          <w:sz w:val="22"/>
          <w:szCs w:val="22"/>
        </w:rPr>
      </w:pPr>
    </w:p>
    <w:p w14:paraId="576C7AE7" w14:textId="336B6E11"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It is the responsibili</w:t>
      </w:r>
      <w:r w:rsidR="00A069AD">
        <w:rPr>
          <w:rFonts w:asciiTheme="minorHAnsi" w:hAnsiTheme="minorHAnsi" w:cstheme="minorHAnsi"/>
          <w:bCs/>
          <w:sz w:val="22"/>
          <w:szCs w:val="22"/>
        </w:rPr>
        <w:t xml:space="preserve">ty of the Headteacher </w:t>
      </w:r>
      <w:r w:rsidRPr="004030BF">
        <w:rPr>
          <w:rFonts w:asciiTheme="minorHAnsi" w:hAnsiTheme="minorHAnsi" w:cstheme="minorHAnsi"/>
          <w:bCs/>
          <w:sz w:val="22"/>
          <w:szCs w:val="22"/>
        </w:rPr>
        <w:t>to ensure that monitoring and evaluation processes are rigorous and thorough and embedded in the working practices of the academy</w:t>
      </w:r>
      <w:r w:rsidR="002B430C" w:rsidRPr="004030BF">
        <w:rPr>
          <w:rFonts w:asciiTheme="minorHAnsi" w:hAnsiTheme="minorHAnsi" w:cstheme="minorHAnsi"/>
          <w:bCs/>
          <w:sz w:val="22"/>
          <w:szCs w:val="22"/>
        </w:rPr>
        <w:t xml:space="preserve"> in line with DNEAT’s Christian ethos and values</w:t>
      </w:r>
      <w:r w:rsidRPr="004030BF">
        <w:rPr>
          <w:rFonts w:asciiTheme="minorHAnsi" w:hAnsiTheme="minorHAnsi" w:cstheme="minorHAnsi"/>
          <w:bCs/>
          <w:sz w:val="22"/>
          <w:szCs w:val="22"/>
        </w:rPr>
        <w:t xml:space="preserve">. </w:t>
      </w:r>
    </w:p>
    <w:p w14:paraId="77B3DD4F" w14:textId="77777777" w:rsidR="00E309EB" w:rsidRPr="004030BF" w:rsidRDefault="00E309EB" w:rsidP="009366B2">
      <w:pPr>
        <w:autoSpaceDE w:val="0"/>
        <w:rPr>
          <w:rFonts w:asciiTheme="minorHAnsi" w:hAnsiTheme="minorHAnsi" w:cstheme="minorHAnsi"/>
          <w:bCs/>
          <w:sz w:val="22"/>
          <w:szCs w:val="22"/>
        </w:rPr>
      </w:pPr>
    </w:p>
    <w:p w14:paraId="4A3E2765" w14:textId="3B6A5306"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 xml:space="preserve">The Headteacher </w:t>
      </w:r>
      <w:r w:rsidRPr="004030BF">
        <w:rPr>
          <w:rFonts w:asciiTheme="minorHAnsi" w:hAnsiTheme="minorHAnsi" w:cstheme="minorHAnsi"/>
          <w:bCs/>
          <w:sz w:val="22"/>
          <w:szCs w:val="22"/>
        </w:rPr>
        <w:t xml:space="preserve">must ensure that all members of staff and governors understand the importance of participating in realistic, open and honest monitoring and evaluation as a key element of the process to identify areas to improve. </w:t>
      </w:r>
    </w:p>
    <w:p w14:paraId="4D7A25BB" w14:textId="77777777" w:rsidR="00E309EB" w:rsidRPr="004030BF" w:rsidRDefault="00E309EB" w:rsidP="009366B2">
      <w:pPr>
        <w:autoSpaceDE w:val="0"/>
        <w:rPr>
          <w:rFonts w:asciiTheme="minorHAnsi" w:hAnsiTheme="minorHAnsi" w:cstheme="minorHAnsi"/>
          <w:bCs/>
          <w:sz w:val="22"/>
          <w:szCs w:val="22"/>
        </w:rPr>
      </w:pPr>
    </w:p>
    <w:p w14:paraId="6206612E" w14:textId="78FFE6A4"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Headteacher will ensure that there is a calendar of monitoring and evaluation </w:t>
      </w:r>
      <w:r w:rsidR="00EB523B" w:rsidRPr="004030BF">
        <w:rPr>
          <w:rFonts w:asciiTheme="minorHAnsi" w:hAnsiTheme="minorHAnsi" w:cstheme="minorHAnsi"/>
          <w:bCs/>
          <w:sz w:val="22"/>
          <w:szCs w:val="22"/>
        </w:rPr>
        <w:t xml:space="preserve">published as part of ‘Operational Overview’. This must </w:t>
      </w:r>
      <w:r w:rsidRPr="004030BF">
        <w:rPr>
          <w:rFonts w:asciiTheme="minorHAnsi" w:hAnsiTheme="minorHAnsi" w:cstheme="minorHAnsi"/>
          <w:bCs/>
          <w:sz w:val="22"/>
          <w:szCs w:val="22"/>
        </w:rPr>
        <w:t xml:space="preserve">states the purpose of </w:t>
      </w:r>
      <w:r w:rsidR="00775821" w:rsidRPr="004030BF">
        <w:rPr>
          <w:rFonts w:asciiTheme="minorHAnsi" w:hAnsiTheme="minorHAnsi" w:cstheme="minorHAnsi"/>
          <w:bCs/>
          <w:sz w:val="22"/>
          <w:szCs w:val="22"/>
        </w:rPr>
        <w:t xml:space="preserve">each </w:t>
      </w:r>
      <w:r w:rsidRPr="004030BF">
        <w:rPr>
          <w:rFonts w:asciiTheme="minorHAnsi" w:hAnsiTheme="minorHAnsi" w:cstheme="minorHAnsi"/>
          <w:bCs/>
          <w:sz w:val="22"/>
          <w:szCs w:val="22"/>
        </w:rPr>
        <w:t xml:space="preserve">monitoring activity, who will be involved and how findings will be evaluated and reported back. All staff should be aware of their role and should be prepared to play an active part in reflective practice. </w:t>
      </w:r>
    </w:p>
    <w:p w14:paraId="29CB1148" w14:textId="77777777" w:rsidR="00E309EB" w:rsidRPr="004030BF" w:rsidRDefault="00E309EB" w:rsidP="009366B2">
      <w:pPr>
        <w:autoSpaceDE w:val="0"/>
        <w:rPr>
          <w:rFonts w:asciiTheme="minorHAnsi" w:hAnsiTheme="minorHAnsi" w:cstheme="minorHAnsi"/>
          <w:b/>
          <w:bCs/>
          <w:sz w:val="22"/>
          <w:szCs w:val="22"/>
        </w:rPr>
      </w:pPr>
    </w:p>
    <w:p w14:paraId="6E62BC63"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Staff with leadership responsibility</w:t>
      </w:r>
      <w:r w:rsidRPr="004030BF">
        <w:rPr>
          <w:rFonts w:asciiTheme="minorHAnsi" w:hAnsiTheme="minorHAnsi" w:cstheme="minorHAnsi"/>
          <w:bCs/>
          <w:sz w:val="22"/>
          <w:szCs w:val="22"/>
        </w:rPr>
        <w:t xml:space="preserve"> will have specific areas of academy performance where they will gather data in a structured way, evaluate effectiveness and make suggestions for actions to secure improvement. Their role descriptions should clearly identify their areas of responsibility and they should be given time and authority to carry out these activities within the planned calendar of activities. Staff who are asked to lead in monitoring activities should receive training and guidance from an experienced colleague or senior leader.</w:t>
      </w:r>
    </w:p>
    <w:p w14:paraId="5CE21BDF" w14:textId="77777777" w:rsidR="00E309EB" w:rsidRPr="004030BF" w:rsidRDefault="00E309EB" w:rsidP="009366B2">
      <w:pPr>
        <w:autoSpaceDE w:val="0"/>
        <w:rPr>
          <w:rFonts w:asciiTheme="minorHAnsi" w:hAnsiTheme="minorHAnsi" w:cstheme="minorHAnsi"/>
          <w:bCs/>
          <w:sz w:val="22"/>
          <w:szCs w:val="22"/>
        </w:rPr>
      </w:pPr>
    </w:p>
    <w:p w14:paraId="6954283B" w14:textId="77777777" w:rsidR="00775821"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 xml:space="preserve">The Local Governing Body </w:t>
      </w:r>
      <w:r w:rsidRPr="004030BF">
        <w:rPr>
          <w:rFonts w:asciiTheme="minorHAnsi" w:hAnsiTheme="minorHAnsi" w:cstheme="minorHAnsi"/>
          <w:bCs/>
          <w:sz w:val="22"/>
          <w:szCs w:val="22"/>
        </w:rPr>
        <w:t xml:space="preserve">should have their own annual </w:t>
      </w:r>
      <w:r w:rsidR="00775821" w:rsidRPr="004030BF">
        <w:rPr>
          <w:rFonts w:asciiTheme="minorHAnsi" w:hAnsiTheme="minorHAnsi" w:cstheme="minorHAnsi"/>
          <w:bCs/>
          <w:sz w:val="22"/>
          <w:szCs w:val="22"/>
        </w:rPr>
        <w:t xml:space="preserve">calendar </w:t>
      </w:r>
      <w:r w:rsidRPr="004030BF">
        <w:rPr>
          <w:rFonts w:asciiTheme="minorHAnsi" w:hAnsiTheme="minorHAnsi" w:cstheme="minorHAnsi"/>
          <w:bCs/>
          <w:sz w:val="22"/>
          <w:szCs w:val="22"/>
        </w:rPr>
        <w:t xml:space="preserve">for </w:t>
      </w:r>
      <w:r w:rsidR="00A05C49" w:rsidRPr="004030BF">
        <w:rPr>
          <w:rFonts w:asciiTheme="minorHAnsi" w:hAnsiTheme="minorHAnsi" w:cstheme="minorHAnsi"/>
          <w:bCs/>
          <w:sz w:val="22"/>
          <w:szCs w:val="22"/>
        </w:rPr>
        <w:t xml:space="preserve">the </w:t>
      </w:r>
      <w:r w:rsidRPr="004030BF">
        <w:rPr>
          <w:rFonts w:asciiTheme="minorHAnsi" w:hAnsiTheme="minorHAnsi" w:cstheme="minorHAnsi"/>
          <w:bCs/>
          <w:sz w:val="22"/>
          <w:szCs w:val="22"/>
        </w:rPr>
        <w:t xml:space="preserve">monitoring and evaluation </w:t>
      </w:r>
      <w:r w:rsidR="00A05C49" w:rsidRPr="004030BF">
        <w:rPr>
          <w:rFonts w:asciiTheme="minorHAnsi" w:hAnsiTheme="minorHAnsi" w:cstheme="minorHAnsi"/>
          <w:bCs/>
          <w:sz w:val="22"/>
          <w:szCs w:val="22"/>
        </w:rPr>
        <w:t xml:space="preserve">of teaching and learning </w:t>
      </w:r>
      <w:r w:rsidRPr="004030BF">
        <w:rPr>
          <w:rFonts w:asciiTheme="minorHAnsi" w:hAnsiTheme="minorHAnsi" w:cstheme="minorHAnsi"/>
          <w:bCs/>
          <w:sz w:val="22"/>
          <w:szCs w:val="22"/>
        </w:rPr>
        <w:t xml:space="preserve">linked to the </w:t>
      </w:r>
      <w:r w:rsidR="00775821" w:rsidRPr="004030BF">
        <w:rPr>
          <w:rFonts w:asciiTheme="minorHAnsi" w:hAnsiTheme="minorHAnsi" w:cstheme="minorHAnsi"/>
          <w:bCs/>
          <w:sz w:val="22"/>
          <w:szCs w:val="22"/>
        </w:rPr>
        <w:t>Single Change</w:t>
      </w:r>
      <w:r w:rsidRPr="004030BF">
        <w:rPr>
          <w:rFonts w:asciiTheme="minorHAnsi" w:hAnsiTheme="minorHAnsi" w:cstheme="minorHAnsi"/>
          <w:bCs/>
          <w:sz w:val="22"/>
          <w:szCs w:val="22"/>
        </w:rPr>
        <w:t xml:space="preserve"> Plan. </w:t>
      </w:r>
      <w:r w:rsidR="00775821" w:rsidRPr="004030BF">
        <w:rPr>
          <w:rFonts w:asciiTheme="minorHAnsi" w:hAnsiTheme="minorHAnsi" w:cstheme="minorHAnsi"/>
          <w:bCs/>
          <w:sz w:val="22"/>
          <w:szCs w:val="22"/>
        </w:rPr>
        <w:t xml:space="preserve">This must also be published as part of the ‘Operational Overview’.  The governors should agree arrangements with the Headteacher in advance of each visit so that she/he can inform members of staff. </w:t>
      </w:r>
    </w:p>
    <w:p w14:paraId="5C9840B0" w14:textId="77777777" w:rsidR="00775821" w:rsidRPr="004030BF" w:rsidRDefault="00775821" w:rsidP="009366B2">
      <w:pPr>
        <w:autoSpaceDE w:val="0"/>
        <w:rPr>
          <w:rFonts w:asciiTheme="minorHAnsi" w:hAnsiTheme="minorHAnsi" w:cstheme="minorHAnsi"/>
          <w:bCs/>
          <w:sz w:val="22"/>
          <w:szCs w:val="22"/>
        </w:rPr>
      </w:pPr>
    </w:p>
    <w:p w14:paraId="57F6974C" w14:textId="77777777" w:rsidR="00775821"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Governors can fulfil important aspects of their monitoring role through scrutiny of information reported at meetings</w:t>
      </w:r>
      <w:r w:rsidR="00775821" w:rsidRPr="004030BF">
        <w:rPr>
          <w:rFonts w:asciiTheme="minorHAnsi" w:hAnsiTheme="minorHAnsi" w:cstheme="minorHAnsi"/>
          <w:bCs/>
          <w:sz w:val="22"/>
          <w:szCs w:val="22"/>
        </w:rPr>
        <w:t>,</w:t>
      </w:r>
      <w:r w:rsidRPr="004030BF">
        <w:rPr>
          <w:rFonts w:asciiTheme="minorHAnsi" w:hAnsiTheme="minorHAnsi" w:cstheme="minorHAnsi"/>
          <w:bCs/>
          <w:sz w:val="22"/>
          <w:szCs w:val="22"/>
        </w:rPr>
        <w:t xml:space="preserve"> but it is also essential that they observe evidence at first hand through visits and discussions with staff, parents and pupils. </w:t>
      </w:r>
    </w:p>
    <w:p w14:paraId="2A172603" w14:textId="77777777" w:rsidR="00775821" w:rsidRPr="004030BF" w:rsidRDefault="00775821" w:rsidP="009366B2">
      <w:pPr>
        <w:autoSpaceDE w:val="0"/>
        <w:rPr>
          <w:rFonts w:asciiTheme="minorHAnsi" w:hAnsiTheme="minorHAnsi" w:cstheme="minorHAnsi"/>
          <w:bCs/>
          <w:sz w:val="22"/>
          <w:szCs w:val="22"/>
        </w:rPr>
      </w:pPr>
    </w:p>
    <w:p w14:paraId="551A0E0A"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governing body should have a good understanding of the </w:t>
      </w:r>
      <w:r w:rsidR="00775821" w:rsidRPr="004030BF">
        <w:rPr>
          <w:rFonts w:asciiTheme="minorHAnsi" w:hAnsiTheme="minorHAnsi" w:cstheme="minorHAnsi"/>
          <w:bCs/>
          <w:sz w:val="22"/>
          <w:szCs w:val="22"/>
        </w:rPr>
        <w:t xml:space="preserve">‘Termly </w:t>
      </w:r>
      <w:r w:rsidRPr="004030BF">
        <w:rPr>
          <w:rFonts w:asciiTheme="minorHAnsi" w:hAnsiTheme="minorHAnsi" w:cstheme="minorHAnsi"/>
          <w:bCs/>
          <w:sz w:val="22"/>
          <w:szCs w:val="22"/>
        </w:rPr>
        <w:t>Self Evaluation</w:t>
      </w:r>
      <w:r w:rsidR="00775821" w:rsidRPr="004030BF">
        <w:rPr>
          <w:rFonts w:asciiTheme="minorHAnsi" w:hAnsiTheme="minorHAnsi" w:cstheme="minorHAnsi"/>
          <w:bCs/>
          <w:sz w:val="22"/>
          <w:szCs w:val="22"/>
        </w:rPr>
        <w:t>’</w:t>
      </w:r>
      <w:r w:rsidRPr="004030BF">
        <w:rPr>
          <w:rFonts w:asciiTheme="minorHAnsi" w:hAnsiTheme="minorHAnsi" w:cstheme="minorHAnsi"/>
          <w:bCs/>
          <w:sz w:val="22"/>
          <w:szCs w:val="22"/>
        </w:rPr>
        <w:t xml:space="preserve"> and ensure that it links directly to academy improvement priorities. </w:t>
      </w:r>
    </w:p>
    <w:p w14:paraId="63998460" w14:textId="77777777" w:rsidR="00E309EB" w:rsidRPr="004030BF" w:rsidRDefault="00E309EB" w:rsidP="009366B2">
      <w:pPr>
        <w:autoSpaceDE w:val="0"/>
        <w:rPr>
          <w:rFonts w:asciiTheme="minorHAnsi" w:hAnsiTheme="minorHAnsi" w:cstheme="minorHAnsi"/>
          <w:bCs/>
          <w:sz w:val="22"/>
          <w:szCs w:val="22"/>
        </w:rPr>
      </w:pPr>
    </w:p>
    <w:p w14:paraId="1378428D" w14:textId="12AA8F6D" w:rsidR="002679A7" w:rsidRPr="004030BF" w:rsidRDefault="00E309EB" w:rsidP="009366B2">
      <w:pPr>
        <w:autoSpaceDE w:val="0"/>
        <w:rPr>
          <w:rFonts w:asciiTheme="minorHAnsi" w:hAnsiTheme="minorHAnsi" w:cstheme="minorHAnsi"/>
          <w:bCs/>
          <w:i/>
          <w:sz w:val="22"/>
          <w:szCs w:val="22"/>
        </w:rPr>
      </w:pPr>
      <w:r w:rsidRPr="004030BF">
        <w:rPr>
          <w:rFonts w:asciiTheme="minorHAnsi" w:hAnsiTheme="minorHAnsi" w:cstheme="minorHAnsi"/>
          <w:b/>
          <w:bCs/>
          <w:sz w:val="22"/>
          <w:szCs w:val="22"/>
        </w:rPr>
        <w:t xml:space="preserve">DNEAT </w:t>
      </w:r>
      <w:r w:rsidRPr="004030BF">
        <w:rPr>
          <w:rFonts w:asciiTheme="minorHAnsi" w:hAnsiTheme="minorHAnsi" w:cstheme="minorHAnsi"/>
          <w:bCs/>
          <w:sz w:val="22"/>
          <w:szCs w:val="22"/>
        </w:rPr>
        <w:t xml:space="preserve">has a duty to monitor the performance of each academy within the multi-academy trust. </w:t>
      </w:r>
      <w:r w:rsidR="00A05C49" w:rsidRPr="004030BF">
        <w:rPr>
          <w:rFonts w:asciiTheme="minorHAnsi" w:hAnsiTheme="minorHAnsi" w:cstheme="minorHAnsi"/>
          <w:bCs/>
          <w:sz w:val="22"/>
          <w:szCs w:val="22"/>
        </w:rPr>
        <w:t xml:space="preserve">This is achieved through </w:t>
      </w:r>
      <w:r w:rsidR="00964E2E" w:rsidRPr="004030BF">
        <w:rPr>
          <w:rFonts w:asciiTheme="minorHAnsi" w:hAnsiTheme="minorHAnsi" w:cstheme="minorHAnsi"/>
          <w:bCs/>
          <w:sz w:val="22"/>
          <w:szCs w:val="22"/>
        </w:rPr>
        <w:t xml:space="preserve">different </w:t>
      </w:r>
      <w:r w:rsidR="0022512E" w:rsidRPr="004030BF">
        <w:rPr>
          <w:rFonts w:asciiTheme="minorHAnsi" w:hAnsiTheme="minorHAnsi" w:cstheme="minorHAnsi"/>
          <w:bCs/>
          <w:sz w:val="22"/>
          <w:szCs w:val="22"/>
        </w:rPr>
        <w:t>accountability forums</w:t>
      </w:r>
      <w:r w:rsidR="00964E2E" w:rsidRPr="004030BF">
        <w:rPr>
          <w:rFonts w:asciiTheme="minorHAnsi" w:hAnsiTheme="minorHAnsi" w:cstheme="minorHAnsi"/>
          <w:bCs/>
          <w:sz w:val="22"/>
          <w:szCs w:val="22"/>
        </w:rPr>
        <w:t xml:space="preserve">.  At Full Board </w:t>
      </w:r>
      <w:r w:rsidR="00A05C49" w:rsidRPr="004030BF">
        <w:rPr>
          <w:rFonts w:asciiTheme="minorHAnsi" w:hAnsiTheme="minorHAnsi" w:cstheme="minorHAnsi"/>
          <w:bCs/>
          <w:sz w:val="22"/>
          <w:szCs w:val="22"/>
        </w:rPr>
        <w:t>meetings</w:t>
      </w:r>
      <w:r w:rsidR="00964E2E" w:rsidRPr="004030BF">
        <w:rPr>
          <w:rFonts w:asciiTheme="minorHAnsi" w:hAnsiTheme="minorHAnsi" w:cstheme="minorHAnsi"/>
          <w:bCs/>
          <w:sz w:val="22"/>
          <w:szCs w:val="22"/>
        </w:rPr>
        <w:t xml:space="preserve"> Trustees scrutinise standards at a MAT level and inspection outcomes at academy level. At the ‘Standards and Strategic Development Committee’ Trustees determine how well regions of academies are performing. At </w:t>
      </w:r>
      <w:r w:rsidR="00A05C49" w:rsidRPr="004030BF">
        <w:rPr>
          <w:rFonts w:asciiTheme="minorHAnsi" w:hAnsiTheme="minorHAnsi" w:cstheme="minorHAnsi"/>
          <w:bCs/>
          <w:sz w:val="22"/>
          <w:szCs w:val="22"/>
        </w:rPr>
        <w:t xml:space="preserve">Academy Review Meetings </w:t>
      </w:r>
      <w:r w:rsidR="00964E2E" w:rsidRPr="004030BF">
        <w:rPr>
          <w:rFonts w:asciiTheme="minorHAnsi" w:hAnsiTheme="minorHAnsi" w:cstheme="minorHAnsi"/>
          <w:bCs/>
          <w:sz w:val="22"/>
          <w:szCs w:val="22"/>
        </w:rPr>
        <w:t xml:space="preserve">Trustees work directly with officers, </w:t>
      </w:r>
      <w:r w:rsidR="005424AD" w:rsidRPr="004030BF">
        <w:rPr>
          <w:rFonts w:asciiTheme="minorHAnsi" w:hAnsiTheme="minorHAnsi" w:cstheme="minorHAnsi"/>
          <w:bCs/>
          <w:sz w:val="22"/>
          <w:szCs w:val="22"/>
        </w:rPr>
        <w:t xml:space="preserve">the </w:t>
      </w:r>
      <w:r w:rsidR="00A069AD">
        <w:rPr>
          <w:rFonts w:asciiTheme="minorHAnsi" w:hAnsiTheme="minorHAnsi" w:cstheme="minorHAnsi"/>
          <w:bCs/>
          <w:sz w:val="22"/>
          <w:szCs w:val="22"/>
        </w:rPr>
        <w:t>H</w:t>
      </w:r>
      <w:r w:rsidR="00964E2E" w:rsidRPr="004030BF">
        <w:rPr>
          <w:rFonts w:asciiTheme="minorHAnsi" w:hAnsiTheme="minorHAnsi" w:cstheme="minorHAnsi"/>
          <w:bCs/>
          <w:sz w:val="22"/>
          <w:szCs w:val="22"/>
        </w:rPr>
        <w:t xml:space="preserve">eadteacher and Chair of the Local Governing Body to </w:t>
      </w:r>
      <w:r w:rsidR="002679A7" w:rsidRPr="004030BF">
        <w:rPr>
          <w:rFonts w:asciiTheme="minorHAnsi" w:hAnsiTheme="minorHAnsi" w:cstheme="minorHAnsi"/>
          <w:bCs/>
          <w:sz w:val="22"/>
          <w:szCs w:val="22"/>
        </w:rPr>
        <w:t xml:space="preserve">seek evidence of the </w:t>
      </w:r>
      <w:r w:rsidR="00964E2E" w:rsidRPr="004030BF">
        <w:rPr>
          <w:rFonts w:asciiTheme="minorHAnsi" w:hAnsiTheme="minorHAnsi" w:cstheme="minorHAnsi"/>
          <w:bCs/>
          <w:sz w:val="22"/>
          <w:szCs w:val="22"/>
        </w:rPr>
        <w:t>impact of actions taken to secure rapid improvement against milestones and success criteria within the S</w:t>
      </w:r>
      <w:r w:rsidR="005424AD" w:rsidRPr="004030BF">
        <w:rPr>
          <w:rFonts w:asciiTheme="minorHAnsi" w:hAnsiTheme="minorHAnsi" w:cstheme="minorHAnsi"/>
          <w:bCs/>
          <w:sz w:val="22"/>
          <w:szCs w:val="22"/>
        </w:rPr>
        <w:t>ingle Change Plan</w:t>
      </w:r>
      <w:r w:rsidR="002679A7" w:rsidRPr="004030BF">
        <w:rPr>
          <w:rFonts w:asciiTheme="minorHAnsi" w:hAnsiTheme="minorHAnsi" w:cstheme="minorHAnsi"/>
          <w:bCs/>
          <w:i/>
          <w:sz w:val="22"/>
          <w:szCs w:val="22"/>
        </w:rPr>
        <w:t>.</w:t>
      </w:r>
    </w:p>
    <w:p w14:paraId="079DCF60" w14:textId="77777777" w:rsidR="002679A7" w:rsidRPr="004030BF" w:rsidRDefault="002679A7" w:rsidP="009366B2">
      <w:pPr>
        <w:autoSpaceDE w:val="0"/>
        <w:rPr>
          <w:rFonts w:asciiTheme="minorHAnsi" w:hAnsiTheme="minorHAnsi" w:cstheme="minorHAnsi"/>
          <w:bCs/>
          <w:i/>
          <w:sz w:val="22"/>
          <w:szCs w:val="22"/>
        </w:rPr>
      </w:pPr>
    </w:p>
    <w:p w14:paraId="4C295989" w14:textId="77777777" w:rsidR="007E1598" w:rsidRPr="004030BF" w:rsidRDefault="0022512E" w:rsidP="009366B2">
      <w:pPr>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DNEAT </w:t>
      </w:r>
      <w:r w:rsidR="00E309EB" w:rsidRPr="004030BF">
        <w:rPr>
          <w:rFonts w:asciiTheme="minorHAnsi" w:hAnsiTheme="minorHAnsi" w:cstheme="minorHAnsi"/>
          <w:bCs/>
          <w:sz w:val="22"/>
          <w:szCs w:val="22"/>
        </w:rPr>
        <w:t>will also gather information from other sources such as minutes of governors’ meetings, reports from Academy Improvement Associates, Academy documentation, OFSTED</w:t>
      </w:r>
      <w:r w:rsidRPr="004030BF">
        <w:rPr>
          <w:rFonts w:asciiTheme="minorHAnsi" w:hAnsiTheme="minorHAnsi" w:cstheme="minorHAnsi"/>
          <w:bCs/>
          <w:sz w:val="22"/>
          <w:szCs w:val="22"/>
        </w:rPr>
        <w:t>/SIAMS</w:t>
      </w:r>
      <w:r w:rsidR="00E309EB" w:rsidRPr="004030BF">
        <w:rPr>
          <w:rFonts w:asciiTheme="minorHAnsi" w:hAnsiTheme="minorHAnsi" w:cstheme="minorHAnsi"/>
          <w:bCs/>
          <w:sz w:val="22"/>
          <w:szCs w:val="22"/>
        </w:rPr>
        <w:t xml:space="preserve"> reports and financial reports.</w:t>
      </w:r>
      <w:r w:rsidRPr="004030BF">
        <w:rPr>
          <w:rFonts w:asciiTheme="minorHAnsi" w:hAnsiTheme="minorHAnsi" w:cstheme="minorHAnsi"/>
          <w:bCs/>
          <w:sz w:val="22"/>
          <w:szCs w:val="22"/>
        </w:rPr>
        <w:t xml:space="preserve"> </w:t>
      </w:r>
      <w:r w:rsidR="005424AD" w:rsidRPr="004030BF">
        <w:rPr>
          <w:rFonts w:asciiTheme="minorHAnsi" w:hAnsiTheme="minorHAnsi" w:cstheme="minorHAnsi"/>
          <w:bCs/>
          <w:sz w:val="22"/>
          <w:szCs w:val="22"/>
        </w:rPr>
        <w:t>This helps officers and trustees to rank the effectiveness of its academies and to target its resource for improvement according to need.</w:t>
      </w:r>
    </w:p>
    <w:p w14:paraId="695CB76E" w14:textId="77777777" w:rsidR="00E84C1F" w:rsidRDefault="00E84C1F" w:rsidP="009366B2">
      <w:pPr>
        <w:autoSpaceDE w:val="0"/>
        <w:rPr>
          <w:rFonts w:asciiTheme="minorHAnsi" w:hAnsiTheme="minorHAnsi" w:cstheme="minorHAnsi"/>
          <w:bCs/>
          <w:sz w:val="22"/>
          <w:szCs w:val="22"/>
        </w:rPr>
      </w:pPr>
    </w:p>
    <w:p w14:paraId="24F5EEEC" w14:textId="77777777" w:rsidR="004030BF" w:rsidRDefault="004030BF" w:rsidP="009366B2">
      <w:pPr>
        <w:autoSpaceDE w:val="0"/>
        <w:rPr>
          <w:rFonts w:asciiTheme="minorHAnsi" w:hAnsiTheme="minorHAnsi" w:cstheme="minorHAnsi"/>
          <w:bCs/>
          <w:sz w:val="22"/>
          <w:szCs w:val="22"/>
        </w:rPr>
      </w:pPr>
    </w:p>
    <w:p w14:paraId="09DBA629" w14:textId="77777777" w:rsidR="004030BF" w:rsidRPr="004030BF" w:rsidRDefault="004030BF" w:rsidP="009366B2">
      <w:pPr>
        <w:autoSpaceDE w:val="0"/>
        <w:rPr>
          <w:rFonts w:asciiTheme="minorHAnsi" w:hAnsiTheme="minorHAnsi" w:cstheme="minorHAnsi"/>
          <w:bCs/>
          <w:sz w:val="22"/>
          <w:szCs w:val="22"/>
        </w:rPr>
      </w:pPr>
    </w:p>
    <w:p w14:paraId="4A821EE1"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lastRenderedPageBreak/>
        <w:t xml:space="preserve">Framework for </w:t>
      </w:r>
      <w:r w:rsidR="004030BF">
        <w:rPr>
          <w:rFonts w:asciiTheme="minorHAnsi" w:hAnsiTheme="minorHAnsi" w:cstheme="minorHAnsi"/>
          <w:b/>
          <w:bCs/>
          <w:sz w:val="22"/>
          <w:szCs w:val="22"/>
        </w:rPr>
        <w:t>M</w:t>
      </w:r>
      <w:r w:rsidRPr="004030BF">
        <w:rPr>
          <w:rFonts w:asciiTheme="minorHAnsi" w:hAnsiTheme="minorHAnsi" w:cstheme="minorHAnsi"/>
          <w:b/>
          <w:bCs/>
          <w:sz w:val="22"/>
          <w:szCs w:val="22"/>
        </w:rPr>
        <w:t xml:space="preserve">onitoring and </w:t>
      </w:r>
      <w:r w:rsidR="004030BF">
        <w:rPr>
          <w:rFonts w:asciiTheme="minorHAnsi" w:hAnsiTheme="minorHAnsi" w:cstheme="minorHAnsi"/>
          <w:b/>
          <w:bCs/>
          <w:sz w:val="22"/>
          <w:szCs w:val="22"/>
        </w:rPr>
        <w:t>E</w:t>
      </w:r>
      <w:r w:rsidRPr="004030BF">
        <w:rPr>
          <w:rFonts w:asciiTheme="minorHAnsi" w:hAnsiTheme="minorHAnsi" w:cstheme="minorHAnsi"/>
          <w:b/>
          <w:bCs/>
          <w:sz w:val="22"/>
          <w:szCs w:val="22"/>
        </w:rPr>
        <w:t>valuation</w:t>
      </w:r>
    </w:p>
    <w:p w14:paraId="7CE7691D" w14:textId="77777777" w:rsidR="009366B2" w:rsidRPr="004030BF" w:rsidRDefault="009366B2" w:rsidP="009366B2">
      <w:pPr>
        <w:autoSpaceDE w:val="0"/>
        <w:rPr>
          <w:rFonts w:asciiTheme="minorHAnsi" w:hAnsiTheme="minorHAnsi" w:cstheme="minorHAnsi"/>
          <w:bCs/>
          <w:sz w:val="22"/>
          <w:szCs w:val="22"/>
        </w:rPr>
      </w:pPr>
    </w:p>
    <w:p w14:paraId="54B8736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academy’s published calendar for monitoring and evaluation </w:t>
      </w:r>
      <w:r w:rsidR="00C16742" w:rsidRPr="004030BF">
        <w:rPr>
          <w:rFonts w:asciiTheme="minorHAnsi" w:hAnsiTheme="minorHAnsi" w:cstheme="minorHAnsi"/>
          <w:bCs/>
          <w:sz w:val="22"/>
          <w:szCs w:val="22"/>
        </w:rPr>
        <w:t xml:space="preserve">(Operational Overview) </w:t>
      </w:r>
      <w:r w:rsidRPr="004030BF">
        <w:rPr>
          <w:rFonts w:asciiTheme="minorHAnsi" w:hAnsiTheme="minorHAnsi" w:cstheme="minorHAnsi"/>
          <w:bCs/>
          <w:sz w:val="22"/>
          <w:szCs w:val="22"/>
        </w:rPr>
        <w:t xml:space="preserve">will be clearly linked to the </w:t>
      </w:r>
      <w:r w:rsidR="00C16742" w:rsidRPr="004030BF">
        <w:rPr>
          <w:rFonts w:asciiTheme="minorHAnsi" w:hAnsiTheme="minorHAnsi" w:cstheme="minorHAnsi"/>
          <w:bCs/>
          <w:sz w:val="22"/>
          <w:szCs w:val="22"/>
        </w:rPr>
        <w:t>Single Change</w:t>
      </w:r>
      <w:r w:rsidRPr="004030BF">
        <w:rPr>
          <w:rFonts w:asciiTheme="minorHAnsi" w:hAnsiTheme="minorHAnsi" w:cstheme="minorHAnsi"/>
          <w:bCs/>
          <w:sz w:val="22"/>
          <w:szCs w:val="22"/>
        </w:rPr>
        <w:t xml:space="preserve"> Plan, the Ofsted framework and DNEAT’s quality standards. </w:t>
      </w:r>
    </w:p>
    <w:p w14:paraId="432FDF41" w14:textId="77777777" w:rsidR="00E309EB" w:rsidRPr="004030BF" w:rsidRDefault="00E309EB" w:rsidP="009366B2">
      <w:pPr>
        <w:autoSpaceDE w:val="0"/>
        <w:rPr>
          <w:rFonts w:asciiTheme="minorHAnsi" w:hAnsiTheme="minorHAnsi" w:cstheme="minorHAnsi"/>
          <w:bCs/>
          <w:sz w:val="22"/>
          <w:szCs w:val="22"/>
        </w:rPr>
      </w:pPr>
    </w:p>
    <w:p w14:paraId="1E949A3B" w14:textId="344CF58E"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The exact nature and focus of each activity should be shaped by a key question or line of enquiry agreed by the Headteacher and SLT.</w:t>
      </w:r>
      <w:r w:rsidR="0037660A" w:rsidRPr="004030BF">
        <w:rPr>
          <w:rFonts w:asciiTheme="minorHAnsi" w:hAnsiTheme="minorHAnsi" w:cstheme="minorHAnsi"/>
          <w:bCs/>
          <w:sz w:val="22"/>
          <w:szCs w:val="22"/>
        </w:rPr>
        <w:t xml:space="preserve"> </w:t>
      </w:r>
      <w:r w:rsidRPr="004030BF">
        <w:rPr>
          <w:rFonts w:asciiTheme="minorHAnsi" w:hAnsiTheme="minorHAnsi" w:cstheme="minorHAnsi"/>
          <w:bCs/>
          <w:sz w:val="22"/>
          <w:szCs w:val="22"/>
        </w:rPr>
        <w:t>Activities might include:</w:t>
      </w:r>
    </w:p>
    <w:p w14:paraId="45ED8633" w14:textId="77777777" w:rsidR="00E309EB" w:rsidRPr="004030BF" w:rsidRDefault="00E309EB" w:rsidP="009366B2">
      <w:pPr>
        <w:pStyle w:val="ListParagraph"/>
        <w:numPr>
          <w:ilvl w:val="0"/>
          <w:numId w:val="18"/>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Lesson observation and lesson drop-ins (See appendix 1)</w:t>
      </w:r>
    </w:p>
    <w:p w14:paraId="44423848" w14:textId="77777777" w:rsidR="00E309EB" w:rsidRPr="004030BF" w:rsidRDefault="00E309EB" w:rsidP="009366B2">
      <w:pPr>
        <w:pStyle w:val="ListParagraph"/>
        <w:numPr>
          <w:ilvl w:val="0"/>
          <w:numId w:val="18"/>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Learning walks covering all areas of the school site at different times</w:t>
      </w:r>
    </w:p>
    <w:p w14:paraId="3B75EF42" w14:textId="77777777" w:rsidR="00E309EB" w:rsidRPr="004030BF" w:rsidRDefault="00E309EB" w:rsidP="009366B2">
      <w:pPr>
        <w:pStyle w:val="ListParagraph"/>
        <w:numPr>
          <w:ilvl w:val="0"/>
          <w:numId w:val="18"/>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Scrutiny of assessment data – nationally produced such as </w:t>
      </w:r>
      <w:r w:rsidR="00C16742" w:rsidRPr="004030BF">
        <w:rPr>
          <w:rFonts w:asciiTheme="minorHAnsi" w:hAnsiTheme="minorHAnsi" w:cstheme="minorHAnsi"/>
          <w:bCs/>
          <w:sz w:val="22"/>
          <w:szCs w:val="22"/>
        </w:rPr>
        <w:t xml:space="preserve">the ‘Analyse school Performance’ and ‘Inspection Dashboard Summary’ </w:t>
      </w:r>
      <w:r w:rsidRPr="004030BF">
        <w:rPr>
          <w:rFonts w:asciiTheme="minorHAnsi" w:hAnsiTheme="minorHAnsi" w:cstheme="minorHAnsi"/>
          <w:bCs/>
          <w:sz w:val="22"/>
          <w:szCs w:val="22"/>
        </w:rPr>
        <w:t>and ‘live’ data from Pupil Asset. The most significant areas for consideration will be:</w:t>
      </w:r>
    </w:p>
    <w:p w14:paraId="36688D4B" w14:textId="77777777" w:rsidR="00E309EB" w:rsidRPr="004030BF" w:rsidRDefault="00E309EB" w:rsidP="009366B2">
      <w:pPr>
        <w:pStyle w:val="ListParagraph"/>
        <w:numPr>
          <w:ilvl w:val="0"/>
          <w:numId w:val="19"/>
        </w:numPr>
        <w:autoSpaceDE w:val="0"/>
        <w:autoSpaceDN w:val="0"/>
        <w:adjustRightInd w:val="0"/>
        <w:ind w:left="1560" w:hanging="426"/>
        <w:rPr>
          <w:rFonts w:asciiTheme="minorHAnsi" w:hAnsiTheme="minorHAnsi" w:cstheme="minorHAnsi"/>
          <w:sz w:val="22"/>
          <w:szCs w:val="22"/>
        </w:rPr>
      </w:pPr>
      <w:r w:rsidRPr="004030BF">
        <w:rPr>
          <w:rFonts w:asciiTheme="minorHAnsi" w:hAnsiTheme="minorHAnsi" w:cstheme="minorHAnsi"/>
          <w:sz w:val="22"/>
          <w:szCs w:val="22"/>
        </w:rPr>
        <w:t xml:space="preserve">how we perform compared to all schools; </w:t>
      </w:r>
    </w:p>
    <w:p w14:paraId="640159AD" w14:textId="77777777" w:rsidR="00E309EB" w:rsidRPr="004030BF" w:rsidRDefault="00E309EB" w:rsidP="009366B2">
      <w:pPr>
        <w:pStyle w:val="ListParagraph"/>
        <w:numPr>
          <w:ilvl w:val="0"/>
          <w:numId w:val="19"/>
        </w:numPr>
        <w:autoSpaceDE w:val="0"/>
        <w:autoSpaceDN w:val="0"/>
        <w:adjustRightInd w:val="0"/>
        <w:ind w:left="1560" w:hanging="426"/>
        <w:rPr>
          <w:rFonts w:asciiTheme="minorHAnsi" w:hAnsiTheme="minorHAnsi" w:cstheme="minorHAnsi"/>
          <w:sz w:val="22"/>
          <w:szCs w:val="22"/>
        </w:rPr>
      </w:pPr>
      <w:r w:rsidRPr="004030BF">
        <w:rPr>
          <w:rFonts w:asciiTheme="minorHAnsi" w:hAnsiTheme="minorHAnsi" w:cstheme="minorHAnsi"/>
          <w:sz w:val="22"/>
          <w:szCs w:val="22"/>
        </w:rPr>
        <w:t xml:space="preserve">how we perform compared to similar schools; </w:t>
      </w:r>
    </w:p>
    <w:p w14:paraId="22DA1D1D" w14:textId="77777777" w:rsidR="00E309EB" w:rsidRPr="004030BF" w:rsidRDefault="00E309EB" w:rsidP="009366B2">
      <w:pPr>
        <w:pStyle w:val="ListParagraph"/>
        <w:numPr>
          <w:ilvl w:val="0"/>
          <w:numId w:val="19"/>
        </w:numPr>
        <w:autoSpaceDE w:val="0"/>
        <w:autoSpaceDN w:val="0"/>
        <w:adjustRightInd w:val="0"/>
        <w:ind w:left="1560" w:hanging="426"/>
        <w:rPr>
          <w:rFonts w:asciiTheme="minorHAnsi" w:hAnsiTheme="minorHAnsi" w:cstheme="minorHAnsi"/>
          <w:sz w:val="22"/>
          <w:szCs w:val="22"/>
        </w:rPr>
      </w:pPr>
      <w:r w:rsidRPr="004030BF">
        <w:rPr>
          <w:rFonts w:asciiTheme="minorHAnsi" w:hAnsiTheme="minorHAnsi" w:cstheme="minorHAnsi"/>
          <w:sz w:val="22"/>
          <w:szCs w:val="22"/>
        </w:rPr>
        <w:t>how different groups of pupils perform, (the characteristics of these groups include gender, ethnicity, social background and English fluency).</w:t>
      </w:r>
      <w:r w:rsidRPr="004030BF">
        <w:rPr>
          <w:rFonts w:asciiTheme="minorHAnsi" w:hAnsiTheme="minorHAnsi" w:cstheme="minorHAnsi"/>
          <w:b/>
          <w:bCs/>
          <w:sz w:val="22"/>
          <w:szCs w:val="22"/>
        </w:rPr>
        <w:t xml:space="preserve"> </w:t>
      </w:r>
    </w:p>
    <w:p w14:paraId="249B9E27" w14:textId="77777777" w:rsidR="00E309EB" w:rsidRPr="004030BF" w:rsidRDefault="00E309EB" w:rsidP="009366B2">
      <w:pPr>
        <w:pStyle w:val="ListParagraph"/>
        <w:numPr>
          <w:ilvl w:val="0"/>
          <w:numId w:val="19"/>
        </w:numPr>
        <w:suppressAutoHyphens/>
        <w:autoSpaceDE w:val="0"/>
        <w:ind w:left="1560" w:hanging="426"/>
        <w:rPr>
          <w:rFonts w:asciiTheme="minorHAnsi" w:hAnsiTheme="minorHAnsi" w:cstheme="minorHAnsi"/>
          <w:sz w:val="22"/>
          <w:szCs w:val="22"/>
        </w:rPr>
      </w:pPr>
      <w:r w:rsidRPr="004030BF">
        <w:rPr>
          <w:rFonts w:asciiTheme="minorHAnsi" w:hAnsiTheme="minorHAnsi" w:cstheme="minorHAnsi"/>
          <w:sz w:val="22"/>
          <w:szCs w:val="22"/>
        </w:rPr>
        <w:t>the value added by our school compared to other schools.</w:t>
      </w:r>
    </w:p>
    <w:p w14:paraId="010F15FD"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Scrutiny of pupils’ work and discussion with pupils</w:t>
      </w:r>
    </w:p>
    <w:p w14:paraId="3ACB39E4"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Structured discussions and interviews with pupils, parents, staff, governors</w:t>
      </w:r>
    </w:p>
    <w:p w14:paraId="2178B566"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Questionnaires and surveys</w:t>
      </w:r>
    </w:p>
    <w:p w14:paraId="2ED3D9A1"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Summary of performance management outcomes and CPD programme</w:t>
      </w:r>
    </w:p>
    <w:p w14:paraId="1050CB96"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Other data sources such as attendance data, participation rates in clubs and visits.</w:t>
      </w:r>
    </w:p>
    <w:p w14:paraId="069EE1A8" w14:textId="77777777" w:rsidR="0037660A" w:rsidRPr="004030BF" w:rsidRDefault="0037660A" w:rsidP="009366B2">
      <w:pPr>
        <w:autoSpaceDE w:val="0"/>
        <w:rPr>
          <w:rFonts w:asciiTheme="minorHAnsi" w:hAnsiTheme="minorHAnsi" w:cstheme="minorHAnsi"/>
          <w:color w:val="FF0000"/>
          <w:sz w:val="22"/>
          <w:szCs w:val="22"/>
          <w:lang w:val="en-US"/>
        </w:rPr>
      </w:pPr>
    </w:p>
    <w:p w14:paraId="1843AB4C" w14:textId="77777777" w:rsidR="00C16742" w:rsidRPr="004030BF" w:rsidRDefault="0037660A" w:rsidP="009366B2">
      <w:pPr>
        <w:autoSpaceDE w:val="0"/>
        <w:rPr>
          <w:rFonts w:asciiTheme="minorHAnsi" w:hAnsiTheme="minorHAnsi" w:cstheme="minorHAnsi"/>
          <w:sz w:val="22"/>
          <w:szCs w:val="22"/>
          <w:lang w:val="en-US"/>
        </w:rPr>
      </w:pPr>
      <w:r w:rsidRPr="004030BF">
        <w:rPr>
          <w:rFonts w:asciiTheme="minorHAnsi" w:hAnsiTheme="minorHAnsi" w:cstheme="minorHAnsi"/>
          <w:sz w:val="22"/>
          <w:szCs w:val="22"/>
          <w:lang w:val="en-US"/>
        </w:rPr>
        <w:t xml:space="preserve">As well as formal monitoring we encourage developmental monitoring activities to give staff the opportunity to coach and mentor each other as well as implement </w:t>
      </w:r>
      <w:r w:rsidRPr="004030BF">
        <w:rPr>
          <w:rFonts w:asciiTheme="minorHAnsi" w:hAnsiTheme="minorHAnsi" w:cstheme="minorHAnsi"/>
          <w:bCs/>
          <w:sz w:val="22"/>
          <w:szCs w:val="22"/>
          <w:lang w:val="en-US"/>
        </w:rPr>
        <w:t>new and creative</w:t>
      </w:r>
      <w:r w:rsidRPr="004030BF">
        <w:rPr>
          <w:rFonts w:asciiTheme="minorHAnsi" w:hAnsiTheme="minorHAnsi" w:cstheme="minorHAnsi"/>
          <w:sz w:val="22"/>
          <w:szCs w:val="22"/>
          <w:lang w:val="en-US"/>
        </w:rPr>
        <w:t xml:space="preserve"> ideas</w:t>
      </w:r>
      <w:r w:rsidR="00C16742" w:rsidRPr="004030BF">
        <w:rPr>
          <w:rFonts w:asciiTheme="minorHAnsi" w:hAnsiTheme="minorHAnsi" w:cstheme="minorHAnsi"/>
          <w:sz w:val="22"/>
          <w:szCs w:val="22"/>
          <w:lang w:val="en-US"/>
        </w:rPr>
        <w:t>.</w:t>
      </w:r>
      <w:r w:rsidRPr="004030BF">
        <w:rPr>
          <w:rFonts w:asciiTheme="minorHAnsi" w:hAnsiTheme="minorHAnsi" w:cstheme="minorHAnsi"/>
          <w:sz w:val="22"/>
          <w:szCs w:val="22"/>
          <w:lang w:val="en-US"/>
        </w:rPr>
        <w:t xml:space="preserve"> </w:t>
      </w:r>
    </w:p>
    <w:p w14:paraId="770F3E19" w14:textId="77777777" w:rsidR="0037660A" w:rsidRPr="004030BF" w:rsidRDefault="0037660A" w:rsidP="009366B2">
      <w:pPr>
        <w:autoSpaceDE w:val="0"/>
        <w:rPr>
          <w:rFonts w:asciiTheme="minorHAnsi" w:hAnsiTheme="minorHAnsi" w:cstheme="minorHAnsi"/>
          <w:bCs/>
          <w:sz w:val="22"/>
          <w:szCs w:val="22"/>
        </w:rPr>
      </w:pPr>
    </w:p>
    <w:p w14:paraId="1ECE4DD4"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Links to Appraisal Policy and Capability Policy</w:t>
      </w:r>
    </w:p>
    <w:p w14:paraId="6B8C8485" w14:textId="77777777" w:rsidR="009366B2" w:rsidRPr="004030BF" w:rsidRDefault="009366B2" w:rsidP="009366B2">
      <w:pPr>
        <w:autoSpaceDE w:val="0"/>
        <w:rPr>
          <w:rFonts w:asciiTheme="minorHAnsi" w:hAnsiTheme="minorHAnsi" w:cstheme="minorHAnsi"/>
          <w:bCs/>
          <w:sz w:val="22"/>
          <w:szCs w:val="22"/>
        </w:rPr>
      </w:pPr>
    </w:p>
    <w:p w14:paraId="08C4DF9A"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Headteacher / Principal will clarify where monitoring activities are planned to be used as part of the on-going appraisal process and where they are for evaluation of practice generally. </w:t>
      </w:r>
    </w:p>
    <w:p w14:paraId="03C2BF09" w14:textId="77777777" w:rsidR="00E309EB" w:rsidRPr="004030BF" w:rsidRDefault="00E309EB" w:rsidP="009366B2">
      <w:pPr>
        <w:autoSpaceDE w:val="0"/>
        <w:rPr>
          <w:rFonts w:asciiTheme="minorHAnsi" w:hAnsiTheme="minorHAnsi" w:cstheme="minorHAnsi"/>
          <w:bCs/>
          <w:sz w:val="22"/>
          <w:szCs w:val="22"/>
        </w:rPr>
      </w:pPr>
    </w:p>
    <w:p w14:paraId="61277690" w14:textId="077521D4"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If concerns about the performance of an individual are identified through monitoring the Headteacher / Principal will ensure that the member of staff is informed, as early as possible, specifically what aspect of their practice needs to be improved and what support will be offered. Normally this will be included as part of the annual appraisal cycle but if the performance of the staff member continues to cause concern or urgent action is needed then the Headteacher will consider implementing the Capability Policy.</w:t>
      </w:r>
    </w:p>
    <w:p w14:paraId="41FC584A" w14:textId="77777777" w:rsidR="00E309EB" w:rsidRPr="004030BF" w:rsidRDefault="00E309EB" w:rsidP="009366B2">
      <w:pPr>
        <w:autoSpaceDE w:val="0"/>
        <w:rPr>
          <w:rFonts w:asciiTheme="minorHAnsi" w:hAnsiTheme="minorHAnsi" w:cstheme="minorHAnsi"/>
          <w:b/>
          <w:bCs/>
          <w:sz w:val="22"/>
          <w:szCs w:val="22"/>
          <w:u w:val="single"/>
        </w:rPr>
      </w:pPr>
    </w:p>
    <w:p w14:paraId="08D3F0E5"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Equality statement</w:t>
      </w:r>
    </w:p>
    <w:p w14:paraId="45CD24C8" w14:textId="77777777" w:rsidR="00141781" w:rsidRPr="004030BF" w:rsidRDefault="00141781" w:rsidP="009366B2">
      <w:pPr>
        <w:autoSpaceDE w:val="0"/>
        <w:rPr>
          <w:rFonts w:asciiTheme="minorHAnsi" w:hAnsiTheme="minorHAnsi" w:cstheme="minorHAnsi"/>
          <w:b/>
          <w:bCs/>
          <w:sz w:val="22"/>
          <w:szCs w:val="22"/>
        </w:rPr>
      </w:pPr>
    </w:p>
    <w:p w14:paraId="6A08F13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Trust, governors and staff are committed to providing the full range of opportunities for all pupils, regardless of gender, disability, ethnicity, social, cultural or religious background and including all protected characteristics (see Equalities Policy). All pupils have access to the curriculum, and the right to a learning environment, which dispels ignorance, prejudice or stereotyping. </w:t>
      </w:r>
    </w:p>
    <w:p w14:paraId="741A7550" w14:textId="77777777" w:rsidR="00E309EB" w:rsidRPr="004030BF" w:rsidRDefault="00E309EB" w:rsidP="009366B2">
      <w:pPr>
        <w:autoSpaceDE w:val="0"/>
        <w:rPr>
          <w:rFonts w:asciiTheme="minorHAnsi" w:hAnsiTheme="minorHAnsi" w:cstheme="minorHAnsi"/>
          <w:bCs/>
          <w:sz w:val="22"/>
          <w:szCs w:val="22"/>
        </w:rPr>
      </w:pPr>
    </w:p>
    <w:p w14:paraId="36136FF4"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Our monitoring and evaluation processes will include consideration of any groups or individuals who may be vulnerable to discrimination or underperformance.</w:t>
      </w:r>
    </w:p>
    <w:p w14:paraId="22BAC114" w14:textId="77777777" w:rsidR="00E309EB" w:rsidRPr="004030BF" w:rsidRDefault="00E309EB" w:rsidP="009366B2">
      <w:pPr>
        <w:autoSpaceDE w:val="0"/>
        <w:rPr>
          <w:rFonts w:asciiTheme="minorHAnsi" w:hAnsiTheme="minorHAnsi" w:cstheme="minorHAnsi"/>
          <w:bCs/>
          <w:sz w:val="22"/>
          <w:szCs w:val="22"/>
        </w:rPr>
      </w:pPr>
    </w:p>
    <w:p w14:paraId="718DE32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We will ensure that monitoring activities are managed fairly and openly and that they do not become burdensome on any group of staff or individuals.</w:t>
      </w:r>
    </w:p>
    <w:p w14:paraId="6B4FFC33" w14:textId="77777777" w:rsidR="00E309EB" w:rsidRDefault="00E309EB" w:rsidP="009366B2">
      <w:pPr>
        <w:autoSpaceDE w:val="0"/>
        <w:rPr>
          <w:rFonts w:asciiTheme="minorHAnsi" w:hAnsiTheme="minorHAnsi" w:cstheme="minorHAnsi"/>
          <w:b/>
          <w:bCs/>
          <w:sz w:val="22"/>
          <w:szCs w:val="22"/>
        </w:rPr>
      </w:pPr>
    </w:p>
    <w:p w14:paraId="768B10CF" w14:textId="77777777" w:rsidR="004030BF" w:rsidRDefault="004030BF" w:rsidP="009366B2">
      <w:pPr>
        <w:autoSpaceDE w:val="0"/>
        <w:rPr>
          <w:rFonts w:asciiTheme="minorHAnsi" w:hAnsiTheme="minorHAnsi" w:cstheme="minorHAnsi"/>
          <w:b/>
          <w:bCs/>
          <w:sz w:val="22"/>
          <w:szCs w:val="22"/>
        </w:rPr>
      </w:pPr>
    </w:p>
    <w:p w14:paraId="5010BEC6" w14:textId="77777777" w:rsidR="004030BF" w:rsidRDefault="004030BF" w:rsidP="009366B2">
      <w:pPr>
        <w:autoSpaceDE w:val="0"/>
        <w:rPr>
          <w:rFonts w:asciiTheme="minorHAnsi" w:hAnsiTheme="minorHAnsi" w:cstheme="minorHAnsi"/>
          <w:b/>
          <w:bCs/>
          <w:sz w:val="22"/>
          <w:szCs w:val="22"/>
        </w:rPr>
      </w:pPr>
    </w:p>
    <w:p w14:paraId="2D738939" w14:textId="77777777" w:rsidR="004030BF" w:rsidRPr="004030BF" w:rsidRDefault="004030BF" w:rsidP="009366B2">
      <w:pPr>
        <w:autoSpaceDE w:val="0"/>
        <w:rPr>
          <w:rFonts w:asciiTheme="minorHAnsi" w:hAnsiTheme="minorHAnsi" w:cstheme="minorHAnsi"/>
          <w:b/>
          <w:bCs/>
          <w:sz w:val="22"/>
          <w:szCs w:val="22"/>
        </w:rPr>
      </w:pPr>
    </w:p>
    <w:p w14:paraId="44641AA3"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lastRenderedPageBreak/>
        <w:t>Monitoring &amp; Review</w:t>
      </w:r>
    </w:p>
    <w:p w14:paraId="4F5EAB44" w14:textId="77777777" w:rsidR="00141781" w:rsidRPr="004030BF" w:rsidRDefault="00141781" w:rsidP="009366B2">
      <w:pPr>
        <w:autoSpaceDE w:val="0"/>
        <w:rPr>
          <w:rFonts w:asciiTheme="minorHAnsi" w:hAnsiTheme="minorHAnsi" w:cstheme="minorHAnsi"/>
          <w:b/>
          <w:bCs/>
          <w:sz w:val="22"/>
          <w:szCs w:val="22"/>
        </w:rPr>
      </w:pPr>
    </w:p>
    <w:p w14:paraId="7DDD378D"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The implementation and impact of the policy will be monitored and the policy reviewed every three years or in line with national and legislative changes.</w:t>
      </w:r>
    </w:p>
    <w:p w14:paraId="2AA912FC" w14:textId="77777777" w:rsidR="00E309EB" w:rsidRPr="004030BF" w:rsidRDefault="00E309EB" w:rsidP="009366B2">
      <w:pPr>
        <w:autoSpaceDE w:val="0"/>
        <w:rPr>
          <w:rFonts w:asciiTheme="minorHAnsi" w:hAnsiTheme="minorHAnsi" w:cstheme="minorHAnsi"/>
          <w:bCs/>
          <w:sz w:val="22"/>
          <w:szCs w:val="22"/>
        </w:rPr>
      </w:pPr>
    </w:p>
    <w:p w14:paraId="334A23A4"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Links to Other Policies and Documents</w:t>
      </w:r>
    </w:p>
    <w:p w14:paraId="3E46191A" w14:textId="77777777" w:rsidR="00141781" w:rsidRPr="004030BF" w:rsidRDefault="00141781" w:rsidP="009366B2">
      <w:pPr>
        <w:autoSpaceDE w:val="0"/>
        <w:rPr>
          <w:rFonts w:asciiTheme="minorHAnsi" w:hAnsiTheme="minorHAnsi" w:cstheme="minorHAnsi"/>
          <w:b/>
          <w:bCs/>
          <w:sz w:val="22"/>
          <w:szCs w:val="22"/>
        </w:rPr>
      </w:pPr>
    </w:p>
    <w:p w14:paraId="223DE213"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Staff Appraisal Policy</w:t>
      </w:r>
    </w:p>
    <w:p w14:paraId="3B16AE65"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Capability Policy </w:t>
      </w:r>
    </w:p>
    <w:p w14:paraId="702D3B12"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Governor Visits Policy</w:t>
      </w:r>
    </w:p>
    <w:p w14:paraId="12400E57"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Teaching &amp; Learning Policy</w:t>
      </w:r>
    </w:p>
    <w:p w14:paraId="3E72C931"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DNEAT Academy Improvement Strategy</w:t>
      </w:r>
    </w:p>
    <w:p w14:paraId="549D2F5F" w14:textId="77777777" w:rsidR="00E309EB" w:rsidRPr="004030BF" w:rsidRDefault="00E309EB" w:rsidP="009366B2">
      <w:pPr>
        <w:pStyle w:val="ListParagraph"/>
        <w:numPr>
          <w:ilvl w:val="0"/>
          <w:numId w:val="17"/>
        </w:numPr>
        <w:suppressAutoHyphens/>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Equality Policy </w:t>
      </w:r>
    </w:p>
    <w:p w14:paraId="2D2F2FCC" w14:textId="77777777" w:rsidR="0037660A" w:rsidRPr="004030BF" w:rsidRDefault="0037660A" w:rsidP="009366B2">
      <w:pPr>
        <w:pStyle w:val="ListParagraph"/>
        <w:numPr>
          <w:ilvl w:val="0"/>
          <w:numId w:val="17"/>
        </w:numPr>
        <w:suppressAutoHyphens/>
        <w:autoSpaceDE w:val="0"/>
        <w:rPr>
          <w:rFonts w:asciiTheme="minorHAnsi" w:hAnsiTheme="minorHAnsi" w:cstheme="minorHAnsi"/>
          <w:b/>
          <w:bCs/>
          <w:sz w:val="22"/>
          <w:szCs w:val="22"/>
        </w:rPr>
      </w:pPr>
      <w:r w:rsidRPr="004030BF">
        <w:rPr>
          <w:rFonts w:asciiTheme="minorHAnsi" w:hAnsiTheme="minorHAnsi" w:cstheme="minorHAnsi"/>
          <w:bCs/>
          <w:sz w:val="22"/>
          <w:szCs w:val="22"/>
        </w:rPr>
        <w:t>Behaviour Policy</w:t>
      </w:r>
    </w:p>
    <w:p w14:paraId="06496840" w14:textId="77777777" w:rsidR="0037660A" w:rsidRPr="004030BF" w:rsidRDefault="0037660A" w:rsidP="009366B2">
      <w:pPr>
        <w:pStyle w:val="ListParagraph"/>
        <w:numPr>
          <w:ilvl w:val="0"/>
          <w:numId w:val="17"/>
        </w:numPr>
        <w:suppressAutoHyphens/>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Attendance Policy </w:t>
      </w:r>
    </w:p>
    <w:p w14:paraId="49310922" w14:textId="77777777" w:rsidR="00E309EB" w:rsidRPr="004030BF" w:rsidRDefault="00E309EB" w:rsidP="009366B2">
      <w:pPr>
        <w:rPr>
          <w:rFonts w:asciiTheme="minorHAnsi" w:hAnsiTheme="minorHAnsi" w:cstheme="minorHAnsi"/>
          <w:b/>
          <w:bCs/>
          <w:sz w:val="22"/>
          <w:szCs w:val="22"/>
        </w:rPr>
      </w:pPr>
      <w:r w:rsidRPr="004030BF">
        <w:rPr>
          <w:rFonts w:asciiTheme="minorHAnsi" w:hAnsiTheme="minorHAnsi" w:cstheme="minorHAnsi"/>
          <w:b/>
          <w:bCs/>
          <w:sz w:val="22"/>
          <w:szCs w:val="22"/>
        </w:rPr>
        <w:br w:type="page"/>
      </w:r>
    </w:p>
    <w:p w14:paraId="79384BCB"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lastRenderedPageBreak/>
        <w:t>APPENDIX 1</w:t>
      </w:r>
    </w:p>
    <w:p w14:paraId="7FC0A0E8" w14:textId="77777777" w:rsidR="00E309EB" w:rsidRPr="004030BF" w:rsidRDefault="00E309EB" w:rsidP="009366B2">
      <w:pPr>
        <w:autoSpaceDE w:val="0"/>
        <w:rPr>
          <w:rFonts w:asciiTheme="minorHAnsi" w:hAnsiTheme="minorHAnsi" w:cstheme="minorHAnsi"/>
          <w:b/>
          <w:bCs/>
          <w:sz w:val="22"/>
          <w:szCs w:val="22"/>
          <w:u w:val="single"/>
        </w:rPr>
      </w:pPr>
    </w:p>
    <w:p w14:paraId="1BE9CF5B" w14:textId="77777777" w:rsidR="00E309EB" w:rsidRPr="004030BF" w:rsidRDefault="00E309EB" w:rsidP="009366B2">
      <w:pPr>
        <w:autoSpaceDE w:val="0"/>
        <w:jc w:val="center"/>
        <w:rPr>
          <w:rFonts w:asciiTheme="minorHAnsi" w:hAnsiTheme="minorHAnsi" w:cstheme="minorHAnsi"/>
          <w:b/>
          <w:bCs/>
          <w:sz w:val="22"/>
          <w:szCs w:val="22"/>
        </w:rPr>
      </w:pPr>
      <w:r w:rsidRPr="004030BF">
        <w:rPr>
          <w:rFonts w:asciiTheme="minorHAnsi" w:hAnsiTheme="minorHAnsi" w:cstheme="minorHAnsi"/>
          <w:b/>
          <w:bCs/>
          <w:sz w:val="22"/>
          <w:szCs w:val="22"/>
        </w:rPr>
        <w:t>Protocols and guidance for lesson observation and lesson drop-ins.</w:t>
      </w:r>
    </w:p>
    <w:p w14:paraId="73C49F43" w14:textId="77777777" w:rsidR="00E309EB" w:rsidRPr="004030BF" w:rsidRDefault="00E309EB" w:rsidP="009366B2">
      <w:pPr>
        <w:autoSpaceDE w:val="0"/>
        <w:jc w:val="center"/>
        <w:rPr>
          <w:rFonts w:asciiTheme="minorHAnsi" w:hAnsiTheme="minorHAnsi" w:cstheme="minorHAnsi"/>
          <w:b/>
          <w:bCs/>
          <w:sz w:val="22"/>
          <w:szCs w:val="22"/>
          <w:u w:val="single"/>
        </w:rPr>
      </w:pPr>
    </w:p>
    <w:p w14:paraId="591EB8F0"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Lesson observation and lesson drop-ins provide information which forms an essential part of the evidence base for accurate evaluation of the effectiveness of practice across the academy as well as being an important element in teacher appraisal.  In either case, visits to lessons should focus on outcomes for pupils and how classroom practice promotes learning. As with all aspects of monitoring and evaluation, findings should be used to identify good practice and to target support where it is needed – observation is not an end in itself.</w:t>
      </w:r>
    </w:p>
    <w:p w14:paraId="0AA9A2BC" w14:textId="77777777" w:rsidR="00E309EB" w:rsidRPr="004030BF" w:rsidRDefault="00E309EB" w:rsidP="009366B2">
      <w:pPr>
        <w:autoSpaceDE w:val="0"/>
        <w:rPr>
          <w:rFonts w:asciiTheme="minorHAnsi" w:hAnsiTheme="minorHAnsi" w:cstheme="minorHAnsi"/>
          <w:bCs/>
          <w:sz w:val="22"/>
          <w:szCs w:val="22"/>
        </w:rPr>
      </w:pPr>
    </w:p>
    <w:p w14:paraId="28D4CE14" w14:textId="77777777" w:rsidR="000C15D5"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In line with the Ofsted framework we will not judge the quality of teaching </w:t>
      </w:r>
      <w:r w:rsidR="000C15D5" w:rsidRPr="004030BF">
        <w:rPr>
          <w:rFonts w:asciiTheme="minorHAnsi" w:hAnsiTheme="minorHAnsi" w:cstheme="minorHAnsi"/>
          <w:bCs/>
          <w:sz w:val="22"/>
          <w:szCs w:val="22"/>
        </w:rPr>
        <w:t xml:space="preserve">for any one individual or </w:t>
      </w:r>
      <w:r w:rsidRPr="004030BF">
        <w:rPr>
          <w:rFonts w:asciiTheme="minorHAnsi" w:hAnsiTheme="minorHAnsi" w:cstheme="minorHAnsi"/>
          <w:bCs/>
          <w:sz w:val="22"/>
          <w:szCs w:val="22"/>
        </w:rPr>
        <w:t xml:space="preserve">from a single lesson observation. Instead, a </w:t>
      </w:r>
      <w:r w:rsidR="000C15D5" w:rsidRPr="004030BF">
        <w:rPr>
          <w:rFonts w:asciiTheme="minorHAnsi" w:hAnsiTheme="minorHAnsi" w:cstheme="minorHAnsi"/>
          <w:bCs/>
          <w:sz w:val="22"/>
          <w:szCs w:val="22"/>
        </w:rPr>
        <w:t xml:space="preserve">corporate </w:t>
      </w:r>
      <w:r w:rsidRPr="004030BF">
        <w:rPr>
          <w:rFonts w:asciiTheme="minorHAnsi" w:hAnsiTheme="minorHAnsi" w:cstheme="minorHAnsi"/>
          <w:bCs/>
          <w:sz w:val="22"/>
          <w:szCs w:val="22"/>
        </w:rPr>
        <w:t xml:space="preserve">judgement will be based on a combination of evidence gathered </w:t>
      </w:r>
      <w:r w:rsidR="000C15D5" w:rsidRPr="004030BF">
        <w:rPr>
          <w:rFonts w:asciiTheme="minorHAnsi" w:hAnsiTheme="minorHAnsi" w:cstheme="minorHAnsi"/>
          <w:bCs/>
          <w:sz w:val="22"/>
          <w:szCs w:val="22"/>
        </w:rPr>
        <w:t xml:space="preserve">from across the academy, such as through </w:t>
      </w:r>
      <w:r w:rsidRPr="004030BF">
        <w:rPr>
          <w:rFonts w:asciiTheme="minorHAnsi" w:hAnsiTheme="minorHAnsi" w:cstheme="minorHAnsi"/>
          <w:bCs/>
          <w:sz w:val="22"/>
          <w:szCs w:val="22"/>
        </w:rPr>
        <w:t>observing the pupils’ learning in lessons, in their books, through discussion and through a scrutiny of performance data</w:t>
      </w:r>
      <w:r w:rsidR="000C15D5" w:rsidRPr="004030BF">
        <w:rPr>
          <w:rFonts w:asciiTheme="minorHAnsi" w:hAnsiTheme="minorHAnsi" w:cstheme="minorHAnsi"/>
          <w:bCs/>
          <w:sz w:val="22"/>
          <w:szCs w:val="22"/>
        </w:rPr>
        <w:t>.</w:t>
      </w:r>
    </w:p>
    <w:p w14:paraId="06F2AF8F" w14:textId="77777777" w:rsidR="00E309EB" w:rsidRPr="004030BF" w:rsidRDefault="00E309EB" w:rsidP="009366B2">
      <w:pPr>
        <w:autoSpaceDE w:val="0"/>
        <w:rPr>
          <w:rFonts w:asciiTheme="minorHAnsi" w:hAnsiTheme="minorHAnsi" w:cstheme="minorHAnsi"/>
          <w:bCs/>
          <w:sz w:val="22"/>
          <w:szCs w:val="22"/>
        </w:rPr>
      </w:pPr>
    </w:p>
    <w:p w14:paraId="2745AFB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Protocols for lesson observation are:</w:t>
      </w:r>
    </w:p>
    <w:p w14:paraId="3772736B"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Lesson observations will only be carried out by staff who are qualified teachers and who have had appropriate training. </w:t>
      </w:r>
    </w:p>
    <w:p w14:paraId="3CC2A058" w14:textId="0956BE56"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Lesson observations will be planned in advance and teachers shou</w:t>
      </w:r>
      <w:r w:rsidR="00A069AD">
        <w:rPr>
          <w:rFonts w:asciiTheme="minorHAnsi" w:hAnsiTheme="minorHAnsi" w:cstheme="minorHAnsi"/>
          <w:bCs/>
          <w:sz w:val="22"/>
          <w:szCs w:val="22"/>
        </w:rPr>
        <w:t xml:space="preserve">ld have a minimum of three </w:t>
      </w:r>
      <w:proofErr w:type="spellStart"/>
      <w:r w:rsidR="00A069AD">
        <w:rPr>
          <w:rFonts w:asciiTheme="minorHAnsi" w:hAnsiTheme="minorHAnsi" w:cstheme="minorHAnsi"/>
          <w:bCs/>
          <w:sz w:val="22"/>
          <w:szCs w:val="22"/>
        </w:rPr>
        <w:t xml:space="preserve">days </w:t>
      </w:r>
      <w:r w:rsidRPr="004030BF">
        <w:rPr>
          <w:rFonts w:asciiTheme="minorHAnsi" w:hAnsiTheme="minorHAnsi" w:cstheme="minorHAnsi"/>
          <w:bCs/>
          <w:sz w:val="22"/>
          <w:szCs w:val="22"/>
        </w:rPr>
        <w:t>notice</w:t>
      </w:r>
      <w:proofErr w:type="spellEnd"/>
      <w:r w:rsidRPr="004030BF">
        <w:rPr>
          <w:rFonts w:asciiTheme="minorHAnsi" w:hAnsiTheme="minorHAnsi" w:cstheme="minorHAnsi"/>
          <w:bCs/>
          <w:sz w:val="22"/>
          <w:szCs w:val="22"/>
        </w:rPr>
        <w:t>.</w:t>
      </w:r>
    </w:p>
    <w:p w14:paraId="118E2CF5"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The teacher should be aware of the focus of the observation and the purpose of the observation (i.e. as part of whole school or aspect monitoring or as part of the appraisal process)</w:t>
      </w:r>
    </w:p>
    <w:p w14:paraId="165F7671"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After the observation the teacher will have an opportunity to discuss with the observer. This should be as soon as is practicable, ideally within 24 hours of the observation.  There will be a focus on the progress in pupils’ learning in the lesson and the ways in which teaching impacted on learning rather than on checking for specific teacher actions or behaviours.</w:t>
      </w:r>
    </w:p>
    <w:p w14:paraId="674F92CF"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Feedback should include recognition of strengths as well as clarifying any areas for development. </w:t>
      </w:r>
    </w:p>
    <w:p w14:paraId="72BFED28" w14:textId="77777777" w:rsidR="006F3E99"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A written record of the observation will be made available </w:t>
      </w:r>
      <w:r w:rsidR="00102DC9" w:rsidRPr="004030BF">
        <w:rPr>
          <w:rFonts w:asciiTheme="minorHAnsi" w:hAnsiTheme="minorHAnsi" w:cstheme="minorHAnsi"/>
          <w:bCs/>
          <w:sz w:val="22"/>
          <w:szCs w:val="22"/>
        </w:rPr>
        <w:t>within 5 working days. This should comment on the quality of teaching, learning and assessment</w:t>
      </w:r>
      <w:r w:rsidR="006F3E99" w:rsidRPr="004030BF">
        <w:rPr>
          <w:rFonts w:asciiTheme="minorHAnsi" w:hAnsiTheme="minorHAnsi" w:cstheme="minorHAnsi"/>
          <w:bCs/>
          <w:sz w:val="22"/>
          <w:szCs w:val="22"/>
        </w:rPr>
        <w:t>;</w:t>
      </w:r>
      <w:r w:rsidR="00102DC9" w:rsidRPr="004030BF">
        <w:rPr>
          <w:rFonts w:asciiTheme="minorHAnsi" w:hAnsiTheme="minorHAnsi" w:cstheme="minorHAnsi"/>
          <w:bCs/>
          <w:sz w:val="22"/>
          <w:szCs w:val="22"/>
        </w:rPr>
        <w:t xml:space="preserve"> the strengths and areas for development and a summary </w:t>
      </w:r>
      <w:r w:rsidR="006F3E99" w:rsidRPr="004030BF">
        <w:rPr>
          <w:rFonts w:asciiTheme="minorHAnsi" w:hAnsiTheme="minorHAnsi" w:cstheme="minorHAnsi"/>
          <w:bCs/>
          <w:sz w:val="22"/>
          <w:szCs w:val="22"/>
        </w:rPr>
        <w:t xml:space="preserve">evaluation of </w:t>
      </w:r>
      <w:r w:rsidR="00102DC9" w:rsidRPr="004030BF">
        <w:rPr>
          <w:rFonts w:asciiTheme="minorHAnsi" w:hAnsiTheme="minorHAnsi" w:cstheme="minorHAnsi"/>
          <w:bCs/>
          <w:sz w:val="22"/>
          <w:szCs w:val="22"/>
        </w:rPr>
        <w:t xml:space="preserve">the impact of teaching on progress. </w:t>
      </w:r>
    </w:p>
    <w:p w14:paraId="47FA0F31"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Where appropriate, part of the feedback discussion will be to identify support or training which the teacher can access.</w:t>
      </w:r>
    </w:p>
    <w:p w14:paraId="5F25A7C9" w14:textId="77777777" w:rsidR="00E309EB" w:rsidRPr="004030BF" w:rsidRDefault="00E309EB" w:rsidP="009366B2">
      <w:pPr>
        <w:autoSpaceDE w:val="0"/>
        <w:rPr>
          <w:rFonts w:asciiTheme="minorHAnsi" w:hAnsiTheme="minorHAnsi" w:cstheme="minorHAnsi"/>
          <w:bCs/>
          <w:sz w:val="22"/>
          <w:szCs w:val="22"/>
        </w:rPr>
      </w:pPr>
    </w:p>
    <w:p w14:paraId="42A2B3D2"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Lesson drop-ins are a regular feature of monitoring and evaluation. They should never be used in isolation to form a judgement about the effectiveness of a teacher. Lesson drop-ins are most effective when there is a clear focus such as an aspect of learning behaviour, impact of resources, range of activities across the school, etc. </w:t>
      </w:r>
    </w:p>
    <w:p w14:paraId="76D9450B" w14:textId="77777777" w:rsidR="00E309EB" w:rsidRPr="004030BF" w:rsidRDefault="00E309EB" w:rsidP="009366B2">
      <w:pPr>
        <w:autoSpaceDE w:val="0"/>
        <w:rPr>
          <w:rFonts w:asciiTheme="minorHAnsi" w:hAnsiTheme="minorHAnsi" w:cstheme="minorHAnsi"/>
          <w:bCs/>
          <w:sz w:val="22"/>
          <w:szCs w:val="22"/>
        </w:rPr>
      </w:pPr>
    </w:p>
    <w:p w14:paraId="083ABB53"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Summary findings from a series of focused drop-ins should be shared with staff.</w:t>
      </w:r>
    </w:p>
    <w:p w14:paraId="50310A3C" w14:textId="77777777" w:rsidR="00E309EB" w:rsidRPr="004030BF" w:rsidRDefault="00E309EB" w:rsidP="009366B2">
      <w:pPr>
        <w:autoSpaceDE w:val="0"/>
        <w:rPr>
          <w:rFonts w:asciiTheme="minorHAnsi" w:hAnsiTheme="minorHAnsi" w:cstheme="minorHAnsi"/>
          <w:bCs/>
          <w:sz w:val="22"/>
          <w:szCs w:val="22"/>
        </w:rPr>
      </w:pPr>
    </w:p>
    <w:p w14:paraId="04628AA6" w14:textId="5EE889BC" w:rsidR="0031026A" w:rsidRPr="004030BF" w:rsidRDefault="00E309EB" w:rsidP="0031026A">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Often the Headteacher will make informal visits to lessons to maintain contact with pupils and staff, to get a sense of well-being and to gauge the atmosphere across the academy. Such visits are part of the daily routine and will not be </w:t>
      </w:r>
      <w:r w:rsidR="00EF2A94" w:rsidRPr="004030BF">
        <w:rPr>
          <w:rFonts w:asciiTheme="minorHAnsi" w:hAnsiTheme="minorHAnsi" w:cstheme="minorHAnsi"/>
          <w:bCs/>
          <w:sz w:val="22"/>
          <w:szCs w:val="22"/>
        </w:rPr>
        <w:t xml:space="preserve">formally </w:t>
      </w:r>
      <w:r w:rsidRPr="004030BF">
        <w:rPr>
          <w:rFonts w:asciiTheme="minorHAnsi" w:hAnsiTheme="minorHAnsi" w:cstheme="minorHAnsi"/>
          <w:bCs/>
          <w:sz w:val="22"/>
          <w:szCs w:val="22"/>
        </w:rPr>
        <w:t>reported on. If the Headteacher is concerned by anything seen this will be raised with the member of staff at an appropriate time later in the day.</w:t>
      </w:r>
    </w:p>
    <w:p w14:paraId="536DB687" w14:textId="77777777" w:rsidR="00EF61F8" w:rsidRPr="004030BF" w:rsidRDefault="00EF61F8" w:rsidP="004030BF">
      <w:pPr>
        <w:autoSpaceDE w:val="0"/>
        <w:rPr>
          <w:rFonts w:asciiTheme="minorHAnsi" w:hAnsiTheme="minorHAnsi" w:cstheme="minorHAnsi"/>
          <w:sz w:val="22"/>
          <w:szCs w:val="22"/>
        </w:rPr>
      </w:pPr>
    </w:p>
    <w:sectPr w:rsidR="00EF61F8" w:rsidRPr="004030BF" w:rsidSect="00801C81">
      <w:footerReference w:type="default" r:id="rId12"/>
      <w:pgSz w:w="11906" w:h="16838" w:code="9"/>
      <w:pgMar w:top="1134" w:right="1134" w:bottom="1134" w:left="1134" w:header="709"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8608" w14:textId="77777777" w:rsidR="00C961ED" w:rsidRDefault="00C961ED">
      <w:r>
        <w:separator/>
      </w:r>
    </w:p>
  </w:endnote>
  <w:endnote w:type="continuationSeparator" w:id="0">
    <w:p w14:paraId="2A69B011" w14:textId="77777777" w:rsidR="00C961ED" w:rsidRDefault="00C9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11D0" w14:textId="77777777" w:rsidR="009366B2" w:rsidRDefault="009366B2" w:rsidP="009366B2">
    <w:pPr>
      <w:pStyle w:val="Footer"/>
      <w:tabs>
        <w:tab w:val="clear" w:pos="4153"/>
        <w:tab w:val="clear" w:pos="8306"/>
        <w:tab w:val="right" w:pos="9214"/>
      </w:tabs>
      <w:ind w:right="-284"/>
    </w:pPr>
  </w:p>
  <w:p w14:paraId="02292A8A" w14:textId="06964F7F" w:rsidR="009366B2" w:rsidRDefault="009366B2" w:rsidP="0031026A">
    <w:pPr>
      <w:pStyle w:val="Footer"/>
      <w:pBdr>
        <w:top w:val="single" w:sz="4" w:space="1" w:color="auto"/>
      </w:pBdr>
      <w:tabs>
        <w:tab w:val="clear" w:pos="4153"/>
        <w:tab w:val="clear" w:pos="8306"/>
        <w:tab w:val="right" w:pos="9639"/>
      </w:tabs>
    </w:pPr>
    <w:r>
      <w:t>DNEAT Monitoring &amp; Evaluation Policy</w:t>
    </w:r>
    <w:r>
      <w:tab/>
      <w:t xml:space="preserve">Page </w:t>
    </w:r>
    <w:r>
      <w:rPr>
        <w:b/>
      </w:rPr>
      <w:fldChar w:fldCharType="begin"/>
    </w:r>
    <w:r>
      <w:rPr>
        <w:b/>
      </w:rPr>
      <w:instrText xml:space="preserve"> PAGE  \* Arabic  \* MERGEFORMAT </w:instrText>
    </w:r>
    <w:r>
      <w:rPr>
        <w:b/>
      </w:rPr>
      <w:fldChar w:fldCharType="separate"/>
    </w:r>
    <w:r w:rsidR="00A069AD">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A069AD">
      <w:rPr>
        <w:b/>
        <w:noProof/>
      </w:rPr>
      <w:t>7</w:t>
    </w:r>
    <w:r>
      <w:rPr>
        <w:b/>
      </w:rPr>
      <w:fldChar w:fldCharType="end"/>
    </w:r>
  </w:p>
  <w:p w14:paraId="005198AC" w14:textId="77777777" w:rsidR="009366B2" w:rsidRDefault="009366B2" w:rsidP="009366B2">
    <w:pPr>
      <w:pStyle w:val="Footer"/>
      <w:tabs>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EDED" w14:textId="77777777" w:rsidR="00C961ED" w:rsidRDefault="00C961ED">
      <w:r>
        <w:separator/>
      </w:r>
    </w:p>
  </w:footnote>
  <w:footnote w:type="continuationSeparator" w:id="0">
    <w:p w14:paraId="233AFDC5" w14:textId="77777777" w:rsidR="00C961ED" w:rsidRDefault="00C9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80D"/>
    <w:multiLevelType w:val="hybridMultilevel"/>
    <w:tmpl w:val="022C9FC6"/>
    <w:lvl w:ilvl="0" w:tplc="8A2C53AE">
      <w:numFmt w:val="bullet"/>
      <w:lvlText w:val="•"/>
      <w:lvlJc w:val="left"/>
      <w:pPr>
        <w:ind w:left="1353" w:hanging="360"/>
      </w:pPr>
      <w:rPr>
        <w:rFonts w:ascii="Calibri" w:eastAsia="Times New Roman"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A7973"/>
    <w:multiLevelType w:val="hybridMultilevel"/>
    <w:tmpl w:val="24DA442C"/>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340DB"/>
    <w:multiLevelType w:val="hybridMultilevel"/>
    <w:tmpl w:val="7B247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97C2A"/>
    <w:multiLevelType w:val="hybridMultilevel"/>
    <w:tmpl w:val="66D0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CDC"/>
    <w:multiLevelType w:val="hybridMultilevel"/>
    <w:tmpl w:val="5C8E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4AB7"/>
    <w:multiLevelType w:val="hybridMultilevel"/>
    <w:tmpl w:val="26E6906E"/>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4791"/>
    <w:multiLevelType w:val="hybridMultilevel"/>
    <w:tmpl w:val="A0C42E32"/>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31CD7"/>
    <w:multiLevelType w:val="hybridMultilevel"/>
    <w:tmpl w:val="23DE7FC6"/>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26DE8"/>
    <w:multiLevelType w:val="hybridMultilevel"/>
    <w:tmpl w:val="443AE6A6"/>
    <w:lvl w:ilvl="0" w:tplc="0809000B">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A66455"/>
    <w:multiLevelType w:val="hybridMultilevel"/>
    <w:tmpl w:val="9D4E396E"/>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94264"/>
    <w:multiLevelType w:val="hybridMultilevel"/>
    <w:tmpl w:val="BD8051BC"/>
    <w:lvl w:ilvl="0" w:tplc="8A2C53AE">
      <w:numFmt w:val="bullet"/>
      <w:lvlText w:val="•"/>
      <w:lvlJc w:val="left"/>
      <w:pPr>
        <w:ind w:left="1353" w:hanging="360"/>
      </w:pPr>
      <w:rPr>
        <w:rFonts w:ascii="Calibri" w:eastAsia="Times New Roman" w:hAnsi="Calibri" w:cs="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380C52D3"/>
    <w:multiLevelType w:val="hybridMultilevel"/>
    <w:tmpl w:val="9012830A"/>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71087"/>
    <w:multiLevelType w:val="hybridMultilevel"/>
    <w:tmpl w:val="F198F494"/>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52E8D"/>
    <w:multiLevelType w:val="hybridMultilevel"/>
    <w:tmpl w:val="01068C48"/>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16590"/>
    <w:multiLevelType w:val="hybridMultilevel"/>
    <w:tmpl w:val="1FD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B2A5F"/>
    <w:multiLevelType w:val="hybridMultilevel"/>
    <w:tmpl w:val="791804F6"/>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822C1"/>
    <w:multiLevelType w:val="hybridMultilevel"/>
    <w:tmpl w:val="D9BED9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C2FC8"/>
    <w:multiLevelType w:val="hybridMultilevel"/>
    <w:tmpl w:val="C6FAEF4A"/>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175A4"/>
    <w:multiLevelType w:val="hybridMultilevel"/>
    <w:tmpl w:val="17F2004E"/>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553A7"/>
    <w:multiLevelType w:val="hybridMultilevel"/>
    <w:tmpl w:val="DD349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234BF"/>
    <w:multiLevelType w:val="hybridMultilevel"/>
    <w:tmpl w:val="9F60A2A6"/>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9577F"/>
    <w:multiLevelType w:val="hybridMultilevel"/>
    <w:tmpl w:val="F914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487C31"/>
    <w:multiLevelType w:val="hybridMultilevel"/>
    <w:tmpl w:val="5FE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6366"/>
    <w:multiLevelType w:val="hybridMultilevel"/>
    <w:tmpl w:val="22D2322C"/>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F15DB"/>
    <w:multiLevelType w:val="hybridMultilevel"/>
    <w:tmpl w:val="68588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B499D"/>
    <w:multiLevelType w:val="hybridMultilevel"/>
    <w:tmpl w:val="8DB6E18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abstractNumId w:val="13"/>
  </w:num>
  <w:num w:numId="2">
    <w:abstractNumId w:val="23"/>
  </w:num>
  <w:num w:numId="3">
    <w:abstractNumId w:val="1"/>
  </w:num>
  <w:num w:numId="4">
    <w:abstractNumId w:val="5"/>
  </w:num>
  <w:num w:numId="5">
    <w:abstractNumId w:val="6"/>
  </w:num>
  <w:num w:numId="6">
    <w:abstractNumId w:val="12"/>
  </w:num>
  <w:num w:numId="7">
    <w:abstractNumId w:val="11"/>
  </w:num>
  <w:num w:numId="8">
    <w:abstractNumId w:val="17"/>
  </w:num>
  <w:num w:numId="9">
    <w:abstractNumId w:val="15"/>
  </w:num>
  <w:num w:numId="10">
    <w:abstractNumId w:val="20"/>
  </w:num>
  <w:num w:numId="11">
    <w:abstractNumId w:val="7"/>
  </w:num>
  <w:num w:numId="12">
    <w:abstractNumId w:val="9"/>
  </w:num>
  <w:num w:numId="13">
    <w:abstractNumId w:val="18"/>
  </w:num>
  <w:num w:numId="14">
    <w:abstractNumId w:val="8"/>
  </w:num>
  <w:num w:numId="15">
    <w:abstractNumId w:val="24"/>
  </w:num>
  <w:num w:numId="16">
    <w:abstractNumId w:val="2"/>
  </w:num>
  <w:num w:numId="17">
    <w:abstractNumId w:val="3"/>
  </w:num>
  <w:num w:numId="18">
    <w:abstractNumId w:val="19"/>
  </w:num>
  <w:num w:numId="19">
    <w:abstractNumId w:val="16"/>
  </w:num>
  <w:num w:numId="20">
    <w:abstractNumId w:val="22"/>
  </w:num>
  <w:num w:numId="21">
    <w:abstractNumId w:val="25"/>
  </w:num>
  <w:num w:numId="22">
    <w:abstractNumId w:val="14"/>
  </w:num>
  <w:num w:numId="23">
    <w:abstractNumId w:val="21"/>
  </w:num>
  <w:num w:numId="24">
    <w:abstractNumId w:val="4"/>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92"/>
    <w:rsid w:val="0000068D"/>
    <w:rsid w:val="000012F5"/>
    <w:rsid w:val="00005EEF"/>
    <w:rsid w:val="00007841"/>
    <w:rsid w:val="00012DC6"/>
    <w:rsid w:val="00013850"/>
    <w:rsid w:val="0001573E"/>
    <w:rsid w:val="00016EEC"/>
    <w:rsid w:val="00022C18"/>
    <w:rsid w:val="00024184"/>
    <w:rsid w:val="00031C71"/>
    <w:rsid w:val="0003205F"/>
    <w:rsid w:val="000331B5"/>
    <w:rsid w:val="00036B2C"/>
    <w:rsid w:val="00040127"/>
    <w:rsid w:val="00041443"/>
    <w:rsid w:val="00042905"/>
    <w:rsid w:val="00045F92"/>
    <w:rsid w:val="00046137"/>
    <w:rsid w:val="000516E5"/>
    <w:rsid w:val="000537F2"/>
    <w:rsid w:val="00055245"/>
    <w:rsid w:val="00060BAC"/>
    <w:rsid w:val="0006167C"/>
    <w:rsid w:val="00063342"/>
    <w:rsid w:val="000636B7"/>
    <w:rsid w:val="00082987"/>
    <w:rsid w:val="00084934"/>
    <w:rsid w:val="00086845"/>
    <w:rsid w:val="000903D2"/>
    <w:rsid w:val="000935E4"/>
    <w:rsid w:val="0009395E"/>
    <w:rsid w:val="0009437C"/>
    <w:rsid w:val="00095F57"/>
    <w:rsid w:val="000A0677"/>
    <w:rsid w:val="000A067E"/>
    <w:rsid w:val="000A7752"/>
    <w:rsid w:val="000B117B"/>
    <w:rsid w:val="000B2BC1"/>
    <w:rsid w:val="000B56B4"/>
    <w:rsid w:val="000B7658"/>
    <w:rsid w:val="000C11DB"/>
    <w:rsid w:val="000C15D5"/>
    <w:rsid w:val="000D17B6"/>
    <w:rsid w:val="000D637D"/>
    <w:rsid w:val="000E04B6"/>
    <w:rsid w:val="000E3AA3"/>
    <w:rsid w:val="000F16EE"/>
    <w:rsid w:val="000F30F3"/>
    <w:rsid w:val="00102DC9"/>
    <w:rsid w:val="0010332E"/>
    <w:rsid w:val="00103866"/>
    <w:rsid w:val="00103D9E"/>
    <w:rsid w:val="0010441B"/>
    <w:rsid w:val="0010630C"/>
    <w:rsid w:val="00106748"/>
    <w:rsid w:val="00107716"/>
    <w:rsid w:val="00110D65"/>
    <w:rsid w:val="00111B75"/>
    <w:rsid w:val="00113776"/>
    <w:rsid w:val="00113DDD"/>
    <w:rsid w:val="00114B94"/>
    <w:rsid w:val="0012319A"/>
    <w:rsid w:val="00126655"/>
    <w:rsid w:val="0013537E"/>
    <w:rsid w:val="00141781"/>
    <w:rsid w:val="00142D9E"/>
    <w:rsid w:val="001445C0"/>
    <w:rsid w:val="00145AF2"/>
    <w:rsid w:val="00145B25"/>
    <w:rsid w:val="00147CF4"/>
    <w:rsid w:val="00152E77"/>
    <w:rsid w:val="00152F3A"/>
    <w:rsid w:val="00154F0A"/>
    <w:rsid w:val="00157136"/>
    <w:rsid w:val="00157A17"/>
    <w:rsid w:val="00157F9E"/>
    <w:rsid w:val="00165984"/>
    <w:rsid w:val="00174ED6"/>
    <w:rsid w:val="0017683C"/>
    <w:rsid w:val="00176BA3"/>
    <w:rsid w:val="00177E5C"/>
    <w:rsid w:val="00180589"/>
    <w:rsid w:val="00181312"/>
    <w:rsid w:val="0018247F"/>
    <w:rsid w:val="00185257"/>
    <w:rsid w:val="00187137"/>
    <w:rsid w:val="0018779F"/>
    <w:rsid w:val="00190959"/>
    <w:rsid w:val="00191BAD"/>
    <w:rsid w:val="00193DCE"/>
    <w:rsid w:val="00195B96"/>
    <w:rsid w:val="001A2125"/>
    <w:rsid w:val="001A23D5"/>
    <w:rsid w:val="001A62F8"/>
    <w:rsid w:val="001A66A1"/>
    <w:rsid w:val="001B2CFF"/>
    <w:rsid w:val="001B482A"/>
    <w:rsid w:val="001B5CD2"/>
    <w:rsid w:val="001B6544"/>
    <w:rsid w:val="001C0D17"/>
    <w:rsid w:val="001D1542"/>
    <w:rsid w:val="001E1F20"/>
    <w:rsid w:val="001E2FE4"/>
    <w:rsid w:val="001F08AF"/>
    <w:rsid w:val="001F330C"/>
    <w:rsid w:val="001F5572"/>
    <w:rsid w:val="001F5CAE"/>
    <w:rsid w:val="00201025"/>
    <w:rsid w:val="00203B71"/>
    <w:rsid w:val="00206D88"/>
    <w:rsid w:val="0021713A"/>
    <w:rsid w:val="00217613"/>
    <w:rsid w:val="00221AA4"/>
    <w:rsid w:val="0022448B"/>
    <w:rsid w:val="0022480B"/>
    <w:rsid w:val="00224CA9"/>
    <w:rsid w:val="0022512E"/>
    <w:rsid w:val="00230434"/>
    <w:rsid w:val="002356D8"/>
    <w:rsid w:val="00237642"/>
    <w:rsid w:val="00237D1A"/>
    <w:rsid w:val="00240028"/>
    <w:rsid w:val="00240DE7"/>
    <w:rsid w:val="00241570"/>
    <w:rsid w:val="00241D6B"/>
    <w:rsid w:val="00242A1B"/>
    <w:rsid w:val="00242A9A"/>
    <w:rsid w:val="002439E8"/>
    <w:rsid w:val="002519A1"/>
    <w:rsid w:val="0025210A"/>
    <w:rsid w:val="00252270"/>
    <w:rsid w:val="00255113"/>
    <w:rsid w:val="00255415"/>
    <w:rsid w:val="0026248C"/>
    <w:rsid w:val="002624D4"/>
    <w:rsid w:val="00262B76"/>
    <w:rsid w:val="002641C4"/>
    <w:rsid w:val="00264DD0"/>
    <w:rsid w:val="002679A7"/>
    <w:rsid w:val="00271AB9"/>
    <w:rsid w:val="00275667"/>
    <w:rsid w:val="0027575F"/>
    <w:rsid w:val="002764F6"/>
    <w:rsid w:val="00281648"/>
    <w:rsid w:val="00284CB7"/>
    <w:rsid w:val="00284D8E"/>
    <w:rsid w:val="00287914"/>
    <w:rsid w:val="002967E0"/>
    <w:rsid w:val="002972BF"/>
    <w:rsid w:val="002975D0"/>
    <w:rsid w:val="002B2913"/>
    <w:rsid w:val="002B430C"/>
    <w:rsid w:val="002B507E"/>
    <w:rsid w:val="002B7CBF"/>
    <w:rsid w:val="002C05E1"/>
    <w:rsid w:val="002C13CE"/>
    <w:rsid w:val="002C2F37"/>
    <w:rsid w:val="002C33AF"/>
    <w:rsid w:val="002C423F"/>
    <w:rsid w:val="002C4E5D"/>
    <w:rsid w:val="002C5842"/>
    <w:rsid w:val="002C77A6"/>
    <w:rsid w:val="002D2196"/>
    <w:rsid w:val="002D6A04"/>
    <w:rsid w:val="002E2944"/>
    <w:rsid w:val="002E40B7"/>
    <w:rsid w:val="002F062E"/>
    <w:rsid w:val="002F20E3"/>
    <w:rsid w:val="002F356E"/>
    <w:rsid w:val="002F4381"/>
    <w:rsid w:val="002F67E6"/>
    <w:rsid w:val="002F78AD"/>
    <w:rsid w:val="00301BFC"/>
    <w:rsid w:val="00305A6A"/>
    <w:rsid w:val="0031026A"/>
    <w:rsid w:val="00312CD8"/>
    <w:rsid w:val="00312EAD"/>
    <w:rsid w:val="0031489C"/>
    <w:rsid w:val="00316355"/>
    <w:rsid w:val="00320636"/>
    <w:rsid w:val="00321D3C"/>
    <w:rsid w:val="00322F77"/>
    <w:rsid w:val="00324940"/>
    <w:rsid w:val="0032514E"/>
    <w:rsid w:val="0033315F"/>
    <w:rsid w:val="0033568B"/>
    <w:rsid w:val="003371F0"/>
    <w:rsid w:val="00342264"/>
    <w:rsid w:val="00344770"/>
    <w:rsid w:val="00345090"/>
    <w:rsid w:val="0034531E"/>
    <w:rsid w:val="00345830"/>
    <w:rsid w:val="00350BBF"/>
    <w:rsid w:val="00351FD0"/>
    <w:rsid w:val="0035568B"/>
    <w:rsid w:val="00363ED2"/>
    <w:rsid w:val="00365631"/>
    <w:rsid w:val="00366519"/>
    <w:rsid w:val="003748A2"/>
    <w:rsid w:val="0037660A"/>
    <w:rsid w:val="0038126E"/>
    <w:rsid w:val="00387370"/>
    <w:rsid w:val="00390B7B"/>
    <w:rsid w:val="0039228A"/>
    <w:rsid w:val="00392DC3"/>
    <w:rsid w:val="0039687C"/>
    <w:rsid w:val="00396C41"/>
    <w:rsid w:val="003A43A8"/>
    <w:rsid w:val="003A4BA8"/>
    <w:rsid w:val="003A5092"/>
    <w:rsid w:val="003A5617"/>
    <w:rsid w:val="003A72B3"/>
    <w:rsid w:val="003A7ECE"/>
    <w:rsid w:val="003B0C26"/>
    <w:rsid w:val="003B2AC9"/>
    <w:rsid w:val="003B3A37"/>
    <w:rsid w:val="003B51D6"/>
    <w:rsid w:val="003C4547"/>
    <w:rsid w:val="003C5541"/>
    <w:rsid w:val="003C5DB9"/>
    <w:rsid w:val="003D3238"/>
    <w:rsid w:val="003D70B7"/>
    <w:rsid w:val="003D7115"/>
    <w:rsid w:val="003D7148"/>
    <w:rsid w:val="003E0231"/>
    <w:rsid w:val="003F4E95"/>
    <w:rsid w:val="0040035C"/>
    <w:rsid w:val="004030BF"/>
    <w:rsid w:val="004153CE"/>
    <w:rsid w:val="00422E96"/>
    <w:rsid w:val="00424572"/>
    <w:rsid w:val="00425B8E"/>
    <w:rsid w:val="00426D3E"/>
    <w:rsid w:val="00432248"/>
    <w:rsid w:val="00440B6A"/>
    <w:rsid w:val="00442849"/>
    <w:rsid w:val="00445330"/>
    <w:rsid w:val="00445B31"/>
    <w:rsid w:val="0045032F"/>
    <w:rsid w:val="0045119D"/>
    <w:rsid w:val="004520F0"/>
    <w:rsid w:val="0045386A"/>
    <w:rsid w:val="00454D2B"/>
    <w:rsid w:val="00455EB6"/>
    <w:rsid w:val="00467E86"/>
    <w:rsid w:val="00470876"/>
    <w:rsid w:val="0047559D"/>
    <w:rsid w:val="00475BA7"/>
    <w:rsid w:val="00486738"/>
    <w:rsid w:val="00486FBA"/>
    <w:rsid w:val="00490ED5"/>
    <w:rsid w:val="0049260E"/>
    <w:rsid w:val="00494EB9"/>
    <w:rsid w:val="004B2F88"/>
    <w:rsid w:val="004B424B"/>
    <w:rsid w:val="004B4AB2"/>
    <w:rsid w:val="004B73B9"/>
    <w:rsid w:val="004C0CB6"/>
    <w:rsid w:val="004C27F9"/>
    <w:rsid w:val="004C4831"/>
    <w:rsid w:val="004D1920"/>
    <w:rsid w:val="004D1CED"/>
    <w:rsid w:val="004D5186"/>
    <w:rsid w:val="004D5216"/>
    <w:rsid w:val="004E7654"/>
    <w:rsid w:val="004E7C20"/>
    <w:rsid w:val="004F2EE3"/>
    <w:rsid w:val="004F2EF5"/>
    <w:rsid w:val="004F3A4E"/>
    <w:rsid w:val="004F4D11"/>
    <w:rsid w:val="005013F7"/>
    <w:rsid w:val="00503A11"/>
    <w:rsid w:val="00504BF0"/>
    <w:rsid w:val="005101BC"/>
    <w:rsid w:val="00520F05"/>
    <w:rsid w:val="005216DD"/>
    <w:rsid w:val="005240D5"/>
    <w:rsid w:val="00524279"/>
    <w:rsid w:val="005304C2"/>
    <w:rsid w:val="005310E0"/>
    <w:rsid w:val="005313ED"/>
    <w:rsid w:val="00534B29"/>
    <w:rsid w:val="0053760A"/>
    <w:rsid w:val="00540D8E"/>
    <w:rsid w:val="005424AD"/>
    <w:rsid w:val="00542B00"/>
    <w:rsid w:val="00542C50"/>
    <w:rsid w:val="005455D1"/>
    <w:rsid w:val="00545E99"/>
    <w:rsid w:val="0055339C"/>
    <w:rsid w:val="0055668A"/>
    <w:rsid w:val="0055723A"/>
    <w:rsid w:val="00557779"/>
    <w:rsid w:val="00564C12"/>
    <w:rsid w:val="00564D46"/>
    <w:rsid w:val="00565908"/>
    <w:rsid w:val="005675DE"/>
    <w:rsid w:val="00571AB2"/>
    <w:rsid w:val="00575428"/>
    <w:rsid w:val="00575A9B"/>
    <w:rsid w:val="0058271F"/>
    <w:rsid w:val="00582811"/>
    <w:rsid w:val="005841E5"/>
    <w:rsid w:val="0058546C"/>
    <w:rsid w:val="0058555F"/>
    <w:rsid w:val="005946EB"/>
    <w:rsid w:val="00596278"/>
    <w:rsid w:val="005976A3"/>
    <w:rsid w:val="00597EB8"/>
    <w:rsid w:val="005A0EF8"/>
    <w:rsid w:val="005A40A2"/>
    <w:rsid w:val="005A45C7"/>
    <w:rsid w:val="005B632D"/>
    <w:rsid w:val="005C1367"/>
    <w:rsid w:val="005C5D15"/>
    <w:rsid w:val="005D53FE"/>
    <w:rsid w:val="005E74E0"/>
    <w:rsid w:val="005E78D4"/>
    <w:rsid w:val="005F3843"/>
    <w:rsid w:val="005F47EA"/>
    <w:rsid w:val="005F4FF7"/>
    <w:rsid w:val="005F544F"/>
    <w:rsid w:val="005F733E"/>
    <w:rsid w:val="006035B9"/>
    <w:rsid w:val="00605F44"/>
    <w:rsid w:val="006064B7"/>
    <w:rsid w:val="006112A2"/>
    <w:rsid w:val="00611C60"/>
    <w:rsid w:val="00611E26"/>
    <w:rsid w:val="006149BE"/>
    <w:rsid w:val="00614B6A"/>
    <w:rsid w:val="0062120A"/>
    <w:rsid w:val="0062372D"/>
    <w:rsid w:val="00630BEF"/>
    <w:rsid w:val="006355A6"/>
    <w:rsid w:val="006370D4"/>
    <w:rsid w:val="006430FE"/>
    <w:rsid w:val="006451FC"/>
    <w:rsid w:val="00651130"/>
    <w:rsid w:val="006521A1"/>
    <w:rsid w:val="00652C33"/>
    <w:rsid w:val="00654870"/>
    <w:rsid w:val="006632FC"/>
    <w:rsid w:val="006648DE"/>
    <w:rsid w:val="0066578B"/>
    <w:rsid w:val="00665EC9"/>
    <w:rsid w:val="006677B7"/>
    <w:rsid w:val="00667AD0"/>
    <w:rsid w:val="0067254D"/>
    <w:rsid w:val="006742A9"/>
    <w:rsid w:val="00677F09"/>
    <w:rsid w:val="00687915"/>
    <w:rsid w:val="00690340"/>
    <w:rsid w:val="00690DFE"/>
    <w:rsid w:val="00692292"/>
    <w:rsid w:val="00692744"/>
    <w:rsid w:val="00694BE1"/>
    <w:rsid w:val="00697817"/>
    <w:rsid w:val="006A0A72"/>
    <w:rsid w:val="006A1F5B"/>
    <w:rsid w:val="006A2C36"/>
    <w:rsid w:val="006A514E"/>
    <w:rsid w:val="006A7F99"/>
    <w:rsid w:val="006B0766"/>
    <w:rsid w:val="006B2867"/>
    <w:rsid w:val="006B7CDB"/>
    <w:rsid w:val="006C3AEB"/>
    <w:rsid w:val="006C5191"/>
    <w:rsid w:val="006C5481"/>
    <w:rsid w:val="006D1A58"/>
    <w:rsid w:val="006E2490"/>
    <w:rsid w:val="006E2F16"/>
    <w:rsid w:val="006F32D5"/>
    <w:rsid w:val="006F3E99"/>
    <w:rsid w:val="006F41B8"/>
    <w:rsid w:val="00701CAC"/>
    <w:rsid w:val="00705C58"/>
    <w:rsid w:val="007072F3"/>
    <w:rsid w:val="007100C0"/>
    <w:rsid w:val="00713DF7"/>
    <w:rsid w:val="00714508"/>
    <w:rsid w:val="007305EE"/>
    <w:rsid w:val="00731563"/>
    <w:rsid w:val="007339F4"/>
    <w:rsid w:val="00734BAC"/>
    <w:rsid w:val="00736410"/>
    <w:rsid w:val="00736B5C"/>
    <w:rsid w:val="0074527E"/>
    <w:rsid w:val="00761580"/>
    <w:rsid w:val="0076236C"/>
    <w:rsid w:val="00763159"/>
    <w:rsid w:val="007647B6"/>
    <w:rsid w:val="00764D98"/>
    <w:rsid w:val="00770E23"/>
    <w:rsid w:val="0077276A"/>
    <w:rsid w:val="00773563"/>
    <w:rsid w:val="00775821"/>
    <w:rsid w:val="00777198"/>
    <w:rsid w:val="00783B09"/>
    <w:rsid w:val="0078596D"/>
    <w:rsid w:val="00792F20"/>
    <w:rsid w:val="00793A31"/>
    <w:rsid w:val="007965BA"/>
    <w:rsid w:val="00797EF7"/>
    <w:rsid w:val="007A132D"/>
    <w:rsid w:val="007A30F5"/>
    <w:rsid w:val="007A3B3B"/>
    <w:rsid w:val="007A4288"/>
    <w:rsid w:val="007A7458"/>
    <w:rsid w:val="007B1D4A"/>
    <w:rsid w:val="007B1F64"/>
    <w:rsid w:val="007B46E5"/>
    <w:rsid w:val="007B4849"/>
    <w:rsid w:val="007B57F3"/>
    <w:rsid w:val="007B6539"/>
    <w:rsid w:val="007C1016"/>
    <w:rsid w:val="007C350B"/>
    <w:rsid w:val="007C4464"/>
    <w:rsid w:val="007C5056"/>
    <w:rsid w:val="007C74F0"/>
    <w:rsid w:val="007C75C7"/>
    <w:rsid w:val="007D0163"/>
    <w:rsid w:val="007D125C"/>
    <w:rsid w:val="007D1A48"/>
    <w:rsid w:val="007D7C90"/>
    <w:rsid w:val="007E0B45"/>
    <w:rsid w:val="007E0E23"/>
    <w:rsid w:val="007E10ED"/>
    <w:rsid w:val="007E10F8"/>
    <w:rsid w:val="007E1598"/>
    <w:rsid w:val="007E2E3F"/>
    <w:rsid w:val="007E72A5"/>
    <w:rsid w:val="007F1287"/>
    <w:rsid w:val="007F291B"/>
    <w:rsid w:val="007F6105"/>
    <w:rsid w:val="007F6170"/>
    <w:rsid w:val="007F6C03"/>
    <w:rsid w:val="00801C81"/>
    <w:rsid w:val="00802148"/>
    <w:rsid w:val="00802E32"/>
    <w:rsid w:val="00807BF1"/>
    <w:rsid w:val="008115AB"/>
    <w:rsid w:val="00812666"/>
    <w:rsid w:val="008155CB"/>
    <w:rsid w:val="0082106C"/>
    <w:rsid w:val="00822DC4"/>
    <w:rsid w:val="00830E78"/>
    <w:rsid w:val="00837A30"/>
    <w:rsid w:val="0084047F"/>
    <w:rsid w:val="00840540"/>
    <w:rsid w:val="008413AF"/>
    <w:rsid w:val="008431D7"/>
    <w:rsid w:val="00843AC5"/>
    <w:rsid w:val="008519C1"/>
    <w:rsid w:val="0085323D"/>
    <w:rsid w:val="00856BC5"/>
    <w:rsid w:val="008609E4"/>
    <w:rsid w:val="008619AF"/>
    <w:rsid w:val="00862096"/>
    <w:rsid w:val="008678A1"/>
    <w:rsid w:val="0086790E"/>
    <w:rsid w:val="008733D5"/>
    <w:rsid w:val="00873639"/>
    <w:rsid w:val="0087409B"/>
    <w:rsid w:val="00874A45"/>
    <w:rsid w:val="00882260"/>
    <w:rsid w:val="0089377E"/>
    <w:rsid w:val="008A593C"/>
    <w:rsid w:val="008B5ABB"/>
    <w:rsid w:val="008C1B6D"/>
    <w:rsid w:val="008C3C22"/>
    <w:rsid w:val="008C4BCA"/>
    <w:rsid w:val="008D0BEC"/>
    <w:rsid w:val="008D121B"/>
    <w:rsid w:val="008E2C19"/>
    <w:rsid w:val="008E2E80"/>
    <w:rsid w:val="008F1CF5"/>
    <w:rsid w:val="008F2C30"/>
    <w:rsid w:val="008F7B5C"/>
    <w:rsid w:val="00904CA7"/>
    <w:rsid w:val="009053F9"/>
    <w:rsid w:val="00912B1F"/>
    <w:rsid w:val="009159BE"/>
    <w:rsid w:val="00922531"/>
    <w:rsid w:val="00923245"/>
    <w:rsid w:val="00925A2F"/>
    <w:rsid w:val="009263B9"/>
    <w:rsid w:val="009278A7"/>
    <w:rsid w:val="00932D2B"/>
    <w:rsid w:val="0093434A"/>
    <w:rsid w:val="009366B2"/>
    <w:rsid w:val="009378C6"/>
    <w:rsid w:val="00941EF9"/>
    <w:rsid w:val="00942B47"/>
    <w:rsid w:val="00942F7E"/>
    <w:rsid w:val="009479BD"/>
    <w:rsid w:val="009504B8"/>
    <w:rsid w:val="0095154D"/>
    <w:rsid w:val="00951966"/>
    <w:rsid w:val="00951B47"/>
    <w:rsid w:val="00957007"/>
    <w:rsid w:val="0095746B"/>
    <w:rsid w:val="00960BB2"/>
    <w:rsid w:val="00963850"/>
    <w:rsid w:val="00964E2E"/>
    <w:rsid w:val="00966E16"/>
    <w:rsid w:val="009707B0"/>
    <w:rsid w:val="00971252"/>
    <w:rsid w:val="00987A6A"/>
    <w:rsid w:val="00987CA5"/>
    <w:rsid w:val="00987F2A"/>
    <w:rsid w:val="00987F61"/>
    <w:rsid w:val="00992F5D"/>
    <w:rsid w:val="00996845"/>
    <w:rsid w:val="009A071D"/>
    <w:rsid w:val="009A7C3A"/>
    <w:rsid w:val="009B1F29"/>
    <w:rsid w:val="009B38CB"/>
    <w:rsid w:val="009B4B9A"/>
    <w:rsid w:val="009B69B7"/>
    <w:rsid w:val="009C2232"/>
    <w:rsid w:val="009C45B4"/>
    <w:rsid w:val="009C6486"/>
    <w:rsid w:val="009D2F11"/>
    <w:rsid w:val="009D363D"/>
    <w:rsid w:val="009D5986"/>
    <w:rsid w:val="009D5EB1"/>
    <w:rsid w:val="009D64A7"/>
    <w:rsid w:val="009E2264"/>
    <w:rsid w:val="009E63B3"/>
    <w:rsid w:val="009E6772"/>
    <w:rsid w:val="009E7CB9"/>
    <w:rsid w:val="009F5C90"/>
    <w:rsid w:val="009F7BF4"/>
    <w:rsid w:val="00A0118D"/>
    <w:rsid w:val="00A032BB"/>
    <w:rsid w:val="00A05C49"/>
    <w:rsid w:val="00A069AD"/>
    <w:rsid w:val="00A10E11"/>
    <w:rsid w:val="00A11E18"/>
    <w:rsid w:val="00A16BE8"/>
    <w:rsid w:val="00A16DBB"/>
    <w:rsid w:val="00A24180"/>
    <w:rsid w:val="00A279C6"/>
    <w:rsid w:val="00A300AA"/>
    <w:rsid w:val="00A337EB"/>
    <w:rsid w:val="00A35709"/>
    <w:rsid w:val="00A425D6"/>
    <w:rsid w:val="00A426A2"/>
    <w:rsid w:val="00A4478B"/>
    <w:rsid w:val="00A51EB6"/>
    <w:rsid w:val="00A5334B"/>
    <w:rsid w:val="00A53D10"/>
    <w:rsid w:val="00A542C4"/>
    <w:rsid w:val="00A557C3"/>
    <w:rsid w:val="00A57376"/>
    <w:rsid w:val="00A63BCE"/>
    <w:rsid w:val="00A67D08"/>
    <w:rsid w:val="00A7156B"/>
    <w:rsid w:val="00A75CED"/>
    <w:rsid w:val="00A775FD"/>
    <w:rsid w:val="00A809E7"/>
    <w:rsid w:val="00A8300B"/>
    <w:rsid w:val="00A83E94"/>
    <w:rsid w:val="00A84C4E"/>
    <w:rsid w:val="00A86C7B"/>
    <w:rsid w:val="00A86D3B"/>
    <w:rsid w:val="00A93752"/>
    <w:rsid w:val="00AA4A73"/>
    <w:rsid w:val="00AB295D"/>
    <w:rsid w:val="00AC38C0"/>
    <w:rsid w:val="00AD3E12"/>
    <w:rsid w:val="00AF154F"/>
    <w:rsid w:val="00AF2490"/>
    <w:rsid w:val="00AF6775"/>
    <w:rsid w:val="00B00A6E"/>
    <w:rsid w:val="00B04457"/>
    <w:rsid w:val="00B05B70"/>
    <w:rsid w:val="00B05E5C"/>
    <w:rsid w:val="00B06137"/>
    <w:rsid w:val="00B06A5D"/>
    <w:rsid w:val="00B07CA8"/>
    <w:rsid w:val="00B07CF1"/>
    <w:rsid w:val="00B12CCE"/>
    <w:rsid w:val="00B12D67"/>
    <w:rsid w:val="00B14AFD"/>
    <w:rsid w:val="00B1561D"/>
    <w:rsid w:val="00B1703D"/>
    <w:rsid w:val="00B174D4"/>
    <w:rsid w:val="00B1788C"/>
    <w:rsid w:val="00B220F5"/>
    <w:rsid w:val="00B22207"/>
    <w:rsid w:val="00B24E3A"/>
    <w:rsid w:val="00B26FE9"/>
    <w:rsid w:val="00B34BC5"/>
    <w:rsid w:val="00B37993"/>
    <w:rsid w:val="00B42995"/>
    <w:rsid w:val="00B44D34"/>
    <w:rsid w:val="00B5385E"/>
    <w:rsid w:val="00B56ABF"/>
    <w:rsid w:val="00B712E7"/>
    <w:rsid w:val="00B72F0E"/>
    <w:rsid w:val="00B87101"/>
    <w:rsid w:val="00B875B7"/>
    <w:rsid w:val="00B926E0"/>
    <w:rsid w:val="00B93022"/>
    <w:rsid w:val="00BA14F9"/>
    <w:rsid w:val="00BA1679"/>
    <w:rsid w:val="00BA2141"/>
    <w:rsid w:val="00BA4A5A"/>
    <w:rsid w:val="00BA505A"/>
    <w:rsid w:val="00BA7756"/>
    <w:rsid w:val="00BB1A35"/>
    <w:rsid w:val="00BB3DC9"/>
    <w:rsid w:val="00BB59E9"/>
    <w:rsid w:val="00BC04A2"/>
    <w:rsid w:val="00BC30C7"/>
    <w:rsid w:val="00BD07BD"/>
    <w:rsid w:val="00BD14B7"/>
    <w:rsid w:val="00BD5944"/>
    <w:rsid w:val="00BE2A6F"/>
    <w:rsid w:val="00BE561B"/>
    <w:rsid w:val="00BE584B"/>
    <w:rsid w:val="00BE59E5"/>
    <w:rsid w:val="00BF48BF"/>
    <w:rsid w:val="00BF549E"/>
    <w:rsid w:val="00C1044B"/>
    <w:rsid w:val="00C126E9"/>
    <w:rsid w:val="00C12AE7"/>
    <w:rsid w:val="00C13A1B"/>
    <w:rsid w:val="00C140DC"/>
    <w:rsid w:val="00C16742"/>
    <w:rsid w:val="00C17CBC"/>
    <w:rsid w:val="00C21508"/>
    <w:rsid w:val="00C21B0F"/>
    <w:rsid w:val="00C22AD6"/>
    <w:rsid w:val="00C26826"/>
    <w:rsid w:val="00C30E4A"/>
    <w:rsid w:val="00C408F5"/>
    <w:rsid w:val="00C40BD3"/>
    <w:rsid w:val="00C41489"/>
    <w:rsid w:val="00C426F6"/>
    <w:rsid w:val="00C43DB6"/>
    <w:rsid w:val="00C5425F"/>
    <w:rsid w:val="00C57A3B"/>
    <w:rsid w:val="00C616D4"/>
    <w:rsid w:val="00C640F5"/>
    <w:rsid w:val="00C702A1"/>
    <w:rsid w:val="00C71521"/>
    <w:rsid w:val="00C80B0C"/>
    <w:rsid w:val="00C81D79"/>
    <w:rsid w:val="00C8260C"/>
    <w:rsid w:val="00C9102F"/>
    <w:rsid w:val="00C917D6"/>
    <w:rsid w:val="00C918E2"/>
    <w:rsid w:val="00C9257A"/>
    <w:rsid w:val="00C92C28"/>
    <w:rsid w:val="00C9316C"/>
    <w:rsid w:val="00C9448A"/>
    <w:rsid w:val="00C961ED"/>
    <w:rsid w:val="00CA150A"/>
    <w:rsid w:val="00CA1ABB"/>
    <w:rsid w:val="00CA44A2"/>
    <w:rsid w:val="00CA45DF"/>
    <w:rsid w:val="00CA6D11"/>
    <w:rsid w:val="00CB1768"/>
    <w:rsid w:val="00CC0613"/>
    <w:rsid w:val="00CC08E0"/>
    <w:rsid w:val="00CC329B"/>
    <w:rsid w:val="00CC3F07"/>
    <w:rsid w:val="00CC6D69"/>
    <w:rsid w:val="00CC7820"/>
    <w:rsid w:val="00CC7990"/>
    <w:rsid w:val="00CD25E9"/>
    <w:rsid w:val="00CD3585"/>
    <w:rsid w:val="00CD4119"/>
    <w:rsid w:val="00CD4978"/>
    <w:rsid w:val="00CD4A8D"/>
    <w:rsid w:val="00CD68BC"/>
    <w:rsid w:val="00CE10FA"/>
    <w:rsid w:val="00CE191B"/>
    <w:rsid w:val="00CE3118"/>
    <w:rsid w:val="00CE42BB"/>
    <w:rsid w:val="00CE6F48"/>
    <w:rsid w:val="00CF1D59"/>
    <w:rsid w:val="00CF5521"/>
    <w:rsid w:val="00D02D84"/>
    <w:rsid w:val="00D04527"/>
    <w:rsid w:val="00D05FA3"/>
    <w:rsid w:val="00D10C34"/>
    <w:rsid w:val="00D10E66"/>
    <w:rsid w:val="00D11186"/>
    <w:rsid w:val="00D12CDF"/>
    <w:rsid w:val="00D13613"/>
    <w:rsid w:val="00D1552D"/>
    <w:rsid w:val="00D163AB"/>
    <w:rsid w:val="00D170F7"/>
    <w:rsid w:val="00D246C0"/>
    <w:rsid w:val="00D26BE4"/>
    <w:rsid w:val="00D3118F"/>
    <w:rsid w:val="00D31FA1"/>
    <w:rsid w:val="00D4529D"/>
    <w:rsid w:val="00D464B2"/>
    <w:rsid w:val="00D50755"/>
    <w:rsid w:val="00D54CFB"/>
    <w:rsid w:val="00D558DF"/>
    <w:rsid w:val="00D62B17"/>
    <w:rsid w:val="00D63752"/>
    <w:rsid w:val="00D65B7F"/>
    <w:rsid w:val="00D66A0B"/>
    <w:rsid w:val="00D76FF8"/>
    <w:rsid w:val="00D779B8"/>
    <w:rsid w:val="00D80104"/>
    <w:rsid w:val="00D83FDA"/>
    <w:rsid w:val="00D8413E"/>
    <w:rsid w:val="00D87B49"/>
    <w:rsid w:val="00D90D51"/>
    <w:rsid w:val="00D918B0"/>
    <w:rsid w:val="00D92CEF"/>
    <w:rsid w:val="00D93291"/>
    <w:rsid w:val="00D9416A"/>
    <w:rsid w:val="00D96C7A"/>
    <w:rsid w:val="00DA192E"/>
    <w:rsid w:val="00DA258D"/>
    <w:rsid w:val="00DA2E36"/>
    <w:rsid w:val="00DA35FF"/>
    <w:rsid w:val="00DA4BF0"/>
    <w:rsid w:val="00DA60F8"/>
    <w:rsid w:val="00DA7E9C"/>
    <w:rsid w:val="00DA7F79"/>
    <w:rsid w:val="00DB1B36"/>
    <w:rsid w:val="00DB6F7C"/>
    <w:rsid w:val="00DB7A3D"/>
    <w:rsid w:val="00DB7D54"/>
    <w:rsid w:val="00DC057F"/>
    <w:rsid w:val="00DC2816"/>
    <w:rsid w:val="00DD06AC"/>
    <w:rsid w:val="00DD0934"/>
    <w:rsid w:val="00DD5CA5"/>
    <w:rsid w:val="00DD673D"/>
    <w:rsid w:val="00DD77CC"/>
    <w:rsid w:val="00DE3AE4"/>
    <w:rsid w:val="00DF1BDF"/>
    <w:rsid w:val="00DF2CE1"/>
    <w:rsid w:val="00DF3914"/>
    <w:rsid w:val="00DF59CC"/>
    <w:rsid w:val="00E00758"/>
    <w:rsid w:val="00E01ABF"/>
    <w:rsid w:val="00E10F74"/>
    <w:rsid w:val="00E11983"/>
    <w:rsid w:val="00E13DD4"/>
    <w:rsid w:val="00E13F5E"/>
    <w:rsid w:val="00E149FD"/>
    <w:rsid w:val="00E20430"/>
    <w:rsid w:val="00E20F50"/>
    <w:rsid w:val="00E23B10"/>
    <w:rsid w:val="00E24305"/>
    <w:rsid w:val="00E25DEA"/>
    <w:rsid w:val="00E25FA3"/>
    <w:rsid w:val="00E27025"/>
    <w:rsid w:val="00E277D8"/>
    <w:rsid w:val="00E309EB"/>
    <w:rsid w:val="00E31AA4"/>
    <w:rsid w:val="00E337B2"/>
    <w:rsid w:val="00E34079"/>
    <w:rsid w:val="00E40136"/>
    <w:rsid w:val="00E4401E"/>
    <w:rsid w:val="00E45525"/>
    <w:rsid w:val="00E540FA"/>
    <w:rsid w:val="00E5576E"/>
    <w:rsid w:val="00E570BD"/>
    <w:rsid w:val="00E677D4"/>
    <w:rsid w:val="00E71ED9"/>
    <w:rsid w:val="00E74C1B"/>
    <w:rsid w:val="00E77C07"/>
    <w:rsid w:val="00E8013C"/>
    <w:rsid w:val="00E81477"/>
    <w:rsid w:val="00E814E5"/>
    <w:rsid w:val="00E82A92"/>
    <w:rsid w:val="00E845EB"/>
    <w:rsid w:val="00E84C1F"/>
    <w:rsid w:val="00E84C7A"/>
    <w:rsid w:val="00E856EE"/>
    <w:rsid w:val="00E87327"/>
    <w:rsid w:val="00E90D14"/>
    <w:rsid w:val="00E957CD"/>
    <w:rsid w:val="00E95D6D"/>
    <w:rsid w:val="00EA0B7B"/>
    <w:rsid w:val="00EA5A27"/>
    <w:rsid w:val="00EA5BD1"/>
    <w:rsid w:val="00EB057D"/>
    <w:rsid w:val="00EB05EC"/>
    <w:rsid w:val="00EB523B"/>
    <w:rsid w:val="00EB68E4"/>
    <w:rsid w:val="00EC0C6D"/>
    <w:rsid w:val="00EC1997"/>
    <w:rsid w:val="00EC366D"/>
    <w:rsid w:val="00EC42B7"/>
    <w:rsid w:val="00EC52FD"/>
    <w:rsid w:val="00EC58A4"/>
    <w:rsid w:val="00ED1A7E"/>
    <w:rsid w:val="00ED25B9"/>
    <w:rsid w:val="00ED47B0"/>
    <w:rsid w:val="00EE22E5"/>
    <w:rsid w:val="00EE28C2"/>
    <w:rsid w:val="00EE3422"/>
    <w:rsid w:val="00EE4DF5"/>
    <w:rsid w:val="00EF06DF"/>
    <w:rsid w:val="00EF1A5F"/>
    <w:rsid w:val="00EF1BF0"/>
    <w:rsid w:val="00EF1E2C"/>
    <w:rsid w:val="00EF2A94"/>
    <w:rsid w:val="00EF61F8"/>
    <w:rsid w:val="00F0316C"/>
    <w:rsid w:val="00F14385"/>
    <w:rsid w:val="00F15D59"/>
    <w:rsid w:val="00F160D8"/>
    <w:rsid w:val="00F2299E"/>
    <w:rsid w:val="00F23C80"/>
    <w:rsid w:val="00F26DA3"/>
    <w:rsid w:val="00F34357"/>
    <w:rsid w:val="00F35C13"/>
    <w:rsid w:val="00F3659A"/>
    <w:rsid w:val="00F37E78"/>
    <w:rsid w:val="00F37F88"/>
    <w:rsid w:val="00F406C0"/>
    <w:rsid w:val="00F40C63"/>
    <w:rsid w:val="00F41B55"/>
    <w:rsid w:val="00F43E4D"/>
    <w:rsid w:val="00F54083"/>
    <w:rsid w:val="00F54348"/>
    <w:rsid w:val="00F54EB0"/>
    <w:rsid w:val="00F57BD4"/>
    <w:rsid w:val="00F626D7"/>
    <w:rsid w:val="00F650D7"/>
    <w:rsid w:val="00F6553C"/>
    <w:rsid w:val="00F67B85"/>
    <w:rsid w:val="00F7149C"/>
    <w:rsid w:val="00F72FF3"/>
    <w:rsid w:val="00F73EF7"/>
    <w:rsid w:val="00F75E93"/>
    <w:rsid w:val="00F76C08"/>
    <w:rsid w:val="00F7782F"/>
    <w:rsid w:val="00F81161"/>
    <w:rsid w:val="00F82256"/>
    <w:rsid w:val="00F8480A"/>
    <w:rsid w:val="00F85704"/>
    <w:rsid w:val="00F87AA0"/>
    <w:rsid w:val="00F87C1D"/>
    <w:rsid w:val="00F91312"/>
    <w:rsid w:val="00FA1A1F"/>
    <w:rsid w:val="00FA619A"/>
    <w:rsid w:val="00FB2C85"/>
    <w:rsid w:val="00FB3081"/>
    <w:rsid w:val="00FB370E"/>
    <w:rsid w:val="00FC0573"/>
    <w:rsid w:val="00FC5EF4"/>
    <w:rsid w:val="00FC6BF4"/>
    <w:rsid w:val="00FC705F"/>
    <w:rsid w:val="00FD1750"/>
    <w:rsid w:val="00FD671F"/>
    <w:rsid w:val="00FE28EE"/>
    <w:rsid w:val="00FE4517"/>
    <w:rsid w:val="00FE50D8"/>
    <w:rsid w:val="00FF26C9"/>
    <w:rsid w:val="00FF5875"/>
    <w:rsid w:val="00FF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DC7B"/>
  <w15:docId w15:val="{45CF4864-D18F-4033-8DEC-EED2E5EF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rbel" w:hAnsi="Corbe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292"/>
    <w:pPr>
      <w:tabs>
        <w:tab w:val="center" w:pos="4153"/>
        <w:tab w:val="right" w:pos="8306"/>
      </w:tabs>
    </w:pPr>
  </w:style>
  <w:style w:type="paragraph" w:styleId="Footer">
    <w:name w:val="footer"/>
    <w:basedOn w:val="Normal"/>
    <w:link w:val="FooterChar"/>
    <w:uiPriority w:val="99"/>
    <w:rsid w:val="00692292"/>
    <w:pPr>
      <w:tabs>
        <w:tab w:val="center" w:pos="4153"/>
        <w:tab w:val="right" w:pos="8306"/>
      </w:tabs>
    </w:pPr>
  </w:style>
  <w:style w:type="character" w:styleId="Hyperlink">
    <w:name w:val="Hyperlink"/>
    <w:basedOn w:val="DefaultParagraphFont"/>
    <w:rsid w:val="005C1367"/>
    <w:rPr>
      <w:color w:val="0000FF"/>
      <w:u w:val="single"/>
    </w:rPr>
  </w:style>
  <w:style w:type="character" w:styleId="FollowedHyperlink">
    <w:name w:val="FollowedHyperlink"/>
    <w:basedOn w:val="DefaultParagraphFont"/>
    <w:rsid w:val="005C1367"/>
    <w:rPr>
      <w:color w:val="800080"/>
      <w:u w:val="single"/>
    </w:rPr>
  </w:style>
  <w:style w:type="paragraph" w:styleId="ListParagraph">
    <w:name w:val="List Paragraph"/>
    <w:basedOn w:val="Normal"/>
    <w:uiPriority w:val="34"/>
    <w:qFormat/>
    <w:rsid w:val="00802E32"/>
    <w:pPr>
      <w:ind w:left="720"/>
      <w:contextualSpacing/>
    </w:pPr>
  </w:style>
  <w:style w:type="character" w:customStyle="1" w:styleId="FooterChar">
    <w:name w:val="Footer Char"/>
    <w:basedOn w:val="DefaultParagraphFont"/>
    <w:link w:val="Footer"/>
    <w:uiPriority w:val="99"/>
    <w:rsid w:val="00F6553C"/>
    <w:rPr>
      <w:rFonts w:ascii="Corbel" w:hAnsi="Corbel" w:cs="Arial"/>
    </w:rPr>
  </w:style>
  <w:style w:type="paragraph" w:styleId="BalloonText">
    <w:name w:val="Balloon Text"/>
    <w:basedOn w:val="Normal"/>
    <w:link w:val="BalloonTextChar"/>
    <w:rsid w:val="007C5056"/>
    <w:rPr>
      <w:rFonts w:ascii="Tahoma" w:hAnsi="Tahoma" w:cs="Tahoma"/>
      <w:sz w:val="16"/>
      <w:szCs w:val="16"/>
    </w:rPr>
  </w:style>
  <w:style w:type="character" w:customStyle="1" w:styleId="BalloonTextChar">
    <w:name w:val="Balloon Text Char"/>
    <w:basedOn w:val="DefaultParagraphFont"/>
    <w:link w:val="BalloonText"/>
    <w:rsid w:val="007C5056"/>
    <w:rPr>
      <w:rFonts w:ascii="Tahoma" w:hAnsi="Tahoma" w:cs="Tahoma"/>
      <w:sz w:val="16"/>
      <w:szCs w:val="16"/>
    </w:rPr>
  </w:style>
  <w:style w:type="table" w:styleId="TableGrid">
    <w:name w:val="Table Grid"/>
    <w:basedOn w:val="TableNormal"/>
    <w:rsid w:val="0014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309EB"/>
    <w:pPr>
      <w:jc w:val="center"/>
    </w:pPr>
    <w:rPr>
      <w:rFonts w:ascii="Comic Sans MS" w:hAnsi="Comic Sans MS" w:cs="Times New Roman"/>
      <w:sz w:val="28"/>
      <w:szCs w:val="24"/>
      <w:lang w:eastAsia="en-US"/>
    </w:rPr>
  </w:style>
  <w:style w:type="character" w:customStyle="1" w:styleId="TitleChar">
    <w:name w:val="Title Char"/>
    <w:basedOn w:val="DefaultParagraphFont"/>
    <w:link w:val="Title"/>
    <w:rsid w:val="00E309EB"/>
    <w:rPr>
      <w:rFonts w:ascii="Comic Sans MS" w:hAnsi="Comic Sans MS"/>
      <w:sz w:val="28"/>
      <w:szCs w:val="24"/>
      <w:lang w:eastAsia="en-US"/>
    </w:rPr>
  </w:style>
  <w:style w:type="character" w:styleId="Strong">
    <w:name w:val="Strong"/>
    <w:basedOn w:val="DefaultParagraphFont"/>
    <w:uiPriority w:val="22"/>
    <w:qFormat/>
    <w:rsid w:val="00A0118D"/>
    <w:rPr>
      <w:b/>
      <w:bCs/>
    </w:rPr>
  </w:style>
  <w:style w:type="character" w:styleId="Emphasis">
    <w:name w:val="Emphasis"/>
    <w:basedOn w:val="DefaultParagraphFont"/>
    <w:uiPriority w:val="20"/>
    <w:qFormat/>
    <w:rsid w:val="00A0118D"/>
    <w:rPr>
      <w:i/>
      <w:iCs/>
    </w:rPr>
  </w:style>
  <w:style w:type="paragraph" w:styleId="Revision">
    <w:name w:val="Revision"/>
    <w:hidden/>
    <w:uiPriority w:val="99"/>
    <w:semiHidden/>
    <w:rsid w:val="005B632D"/>
    <w:rPr>
      <w:rFonts w:ascii="Corbel" w:hAnsi="Corbe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52467">
      <w:bodyDiv w:val="1"/>
      <w:marLeft w:val="0"/>
      <w:marRight w:val="0"/>
      <w:marTop w:val="0"/>
      <w:marBottom w:val="0"/>
      <w:divBdr>
        <w:top w:val="none" w:sz="0" w:space="0" w:color="auto"/>
        <w:left w:val="none" w:sz="0" w:space="0" w:color="auto"/>
        <w:bottom w:val="none" w:sz="0" w:space="0" w:color="auto"/>
        <w:right w:val="none" w:sz="0" w:space="0" w:color="auto"/>
      </w:divBdr>
    </w:div>
    <w:div w:id="16037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8" ma:contentTypeDescription="Create a new document." ma:contentTypeScope="" ma:versionID="34ff282f0f62a4c20283dedf17701657">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90d6a13ee2ad1d75ef13320587fbfa1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DE7F-2A01-41C8-BC42-FE07ED725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C3201-E199-48B9-ACB5-179D953E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C551F-A7FE-4717-8B6E-098AC63C7E3D}">
  <ds:schemaRefs>
    <ds:schemaRef ds:uri="http://schemas.microsoft.com/sharepoint/v3/contenttype/forms"/>
  </ds:schemaRefs>
</ds:datastoreItem>
</file>

<file path=customXml/itemProps4.xml><?xml version="1.0" encoding="utf-8"?>
<ds:datastoreItem xmlns:ds="http://schemas.openxmlformats.org/officeDocument/2006/customXml" ds:itemID="{4E605CB3-DE94-BB4F-A2FB-7EF1EE5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13228</CharactersWithSpaces>
  <SharedDoc>false</SharedDoc>
  <HLinks>
    <vt:vector size="6" baseType="variant">
      <vt:variant>
        <vt:i4>196672</vt:i4>
      </vt:variant>
      <vt:variant>
        <vt:i4>0</vt:i4>
      </vt:variant>
      <vt:variant>
        <vt:i4>0</vt:i4>
      </vt:variant>
      <vt:variant>
        <vt:i4>5</vt:i4>
      </vt:variant>
      <vt:variant>
        <vt:lpwstr>http://media.education.gov.uk/assets/files/pdf/e/procedure for complaints about acads - version nov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Head - Sandringham and West Newton Church of England Primary Academy</cp:lastModifiedBy>
  <cp:revision>3</cp:revision>
  <cp:lastPrinted>2020-01-29T16:35:00Z</cp:lastPrinted>
  <dcterms:created xsi:type="dcterms:W3CDTF">2020-01-29T16:37:00Z</dcterms:created>
  <dcterms:modified xsi:type="dcterms:W3CDTF">2020-02-17T16:06:00Z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AuthorIds_UIVersion_1024">
    <vt:lpwstr>21</vt:lpwstr>
  </property>
</Properties>
</file>