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1318" w14:textId="51959661" w:rsidR="003D0506" w:rsidRPr="00F11D5E" w:rsidRDefault="00FD2D4C" w:rsidP="00F11D5E">
      <w:pPr>
        <w:jc w:val="right"/>
        <w:rPr>
          <w:sz w:val="16"/>
          <w:szCs w:val="16"/>
        </w:rPr>
      </w:pPr>
      <w:r>
        <w:rPr>
          <w:sz w:val="16"/>
          <w:szCs w:val="16"/>
        </w:rPr>
        <w:t>Friday January 31</w:t>
      </w:r>
      <w:r w:rsidRPr="00FD2D4C">
        <w:rPr>
          <w:sz w:val="16"/>
          <w:szCs w:val="16"/>
          <w:vertAlign w:val="superscript"/>
        </w:rPr>
        <w:t>st</w:t>
      </w:r>
      <w:r>
        <w:rPr>
          <w:sz w:val="16"/>
          <w:szCs w:val="16"/>
        </w:rPr>
        <w:t xml:space="preserve"> </w:t>
      </w:r>
      <w:r w:rsidR="003D0506" w:rsidRPr="00F11D5E">
        <w:rPr>
          <w:sz w:val="16"/>
          <w:szCs w:val="16"/>
        </w:rPr>
        <w:t xml:space="preserve"> 2020</w:t>
      </w:r>
    </w:p>
    <w:p w14:paraId="5E2B25BF" w14:textId="385402A7" w:rsidR="003D0506" w:rsidRPr="00F11D5E" w:rsidRDefault="003D0506" w:rsidP="00F11D5E">
      <w:pPr>
        <w:jc w:val="both"/>
        <w:rPr>
          <w:sz w:val="16"/>
          <w:szCs w:val="16"/>
        </w:rPr>
      </w:pPr>
    </w:p>
    <w:p w14:paraId="2DC494AF" w14:textId="77777777" w:rsidR="00F11D5E" w:rsidRDefault="00F11D5E" w:rsidP="00F11D5E">
      <w:pPr>
        <w:jc w:val="both"/>
        <w:rPr>
          <w:sz w:val="16"/>
          <w:szCs w:val="16"/>
        </w:rPr>
      </w:pPr>
    </w:p>
    <w:p w14:paraId="7D3F7537" w14:textId="61FFCF67" w:rsidR="003D0506" w:rsidRPr="00F11D5E" w:rsidRDefault="003D0506" w:rsidP="00F11D5E">
      <w:pPr>
        <w:jc w:val="both"/>
        <w:rPr>
          <w:sz w:val="16"/>
          <w:szCs w:val="16"/>
        </w:rPr>
      </w:pPr>
      <w:r w:rsidRPr="00F11D5E">
        <w:rPr>
          <w:sz w:val="16"/>
          <w:szCs w:val="16"/>
        </w:rPr>
        <w:t>Dear Parents and Families,</w:t>
      </w:r>
    </w:p>
    <w:p w14:paraId="41BFAF0D" w14:textId="77777777" w:rsidR="00F11D5E" w:rsidRDefault="00F11D5E" w:rsidP="00F11D5E">
      <w:pPr>
        <w:jc w:val="both"/>
        <w:rPr>
          <w:sz w:val="16"/>
          <w:szCs w:val="16"/>
        </w:rPr>
      </w:pPr>
    </w:p>
    <w:p w14:paraId="140821B0" w14:textId="6988D77C" w:rsidR="003D0506" w:rsidRPr="00F11D5E" w:rsidRDefault="003D0506" w:rsidP="00F11D5E">
      <w:pPr>
        <w:jc w:val="both"/>
        <w:rPr>
          <w:sz w:val="16"/>
          <w:szCs w:val="16"/>
        </w:rPr>
      </w:pPr>
      <w:r w:rsidRPr="00F11D5E">
        <w:rPr>
          <w:sz w:val="16"/>
          <w:szCs w:val="16"/>
        </w:rPr>
        <w:t>Happy New Year and welcome back to school. We are delighted to see everyone back, looking healthy, happy and well refreshed.</w:t>
      </w:r>
    </w:p>
    <w:p w14:paraId="19C09B88" w14:textId="20774020" w:rsidR="003D0506" w:rsidRPr="00F11D5E" w:rsidRDefault="003D0506" w:rsidP="00F11D5E">
      <w:pPr>
        <w:jc w:val="both"/>
        <w:rPr>
          <w:sz w:val="16"/>
          <w:szCs w:val="16"/>
        </w:rPr>
      </w:pPr>
      <w:r w:rsidRPr="00F11D5E">
        <w:rPr>
          <w:sz w:val="16"/>
          <w:szCs w:val="16"/>
        </w:rPr>
        <w:t xml:space="preserve">Our academic results have been exemplary this year with 92% of pupils leaving us with the expected standard in Reading, Writing and Maths, this is considerably above the National Average of 64%. In addition to academic success and as part of Ethos committee, we have discussed the key interpersonal skills we would want children to leave us with by the end of Year 6.  We have identified key areas that we think are important for children to develop and we will be helping them to develop these skills as they go through their school life with us. </w:t>
      </w:r>
      <w:r w:rsidR="00DD59E0">
        <w:rPr>
          <w:sz w:val="16"/>
          <w:szCs w:val="16"/>
        </w:rPr>
        <w:t xml:space="preserve"> We would like to think of them as Secrets to S</w:t>
      </w:r>
      <w:bookmarkStart w:id="0" w:name="_GoBack"/>
      <w:bookmarkEnd w:id="0"/>
      <w:r w:rsidR="00DD59E0">
        <w:rPr>
          <w:sz w:val="16"/>
          <w:szCs w:val="16"/>
        </w:rPr>
        <w:t xml:space="preserve">uccess. </w:t>
      </w:r>
      <w:r w:rsidRPr="00F11D5E">
        <w:rPr>
          <w:sz w:val="16"/>
          <w:szCs w:val="16"/>
        </w:rPr>
        <w:t>You will see the list of key skills on the attached documents. In summary they are:</w:t>
      </w:r>
    </w:p>
    <w:p w14:paraId="57CC1E70" w14:textId="2789B0F7" w:rsidR="003D0506" w:rsidRPr="00F11D5E" w:rsidRDefault="003D0506" w:rsidP="00F11D5E">
      <w:pPr>
        <w:jc w:val="both"/>
        <w:rPr>
          <w:sz w:val="16"/>
          <w:szCs w:val="16"/>
        </w:rPr>
      </w:pPr>
      <w:r w:rsidRPr="00F11D5E">
        <w:rPr>
          <w:sz w:val="16"/>
          <w:szCs w:val="16"/>
        </w:rPr>
        <w:t>Try new things</w:t>
      </w:r>
    </w:p>
    <w:p w14:paraId="5830B372" w14:textId="6856B8E3" w:rsidR="003D0506" w:rsidRPr="00F11D5E" w:rsidRDefault="003D0506" w:rsidP="00F11D5E">
      <w:pPr>
        <w:jc w:val="both"/>
        <w:rPr>
          <w:sz w:val="16"/>
          <w:szCs w:val="16"/>
        </w:rPr>
      </w:pPr>
      <w:r w:rsidRPr="00F11D5E">
        <w:rPr>
          <w:sz w:val="16"/>
          <w:szCs w:val="16"/>
        </w:rPr>
        <w:t>Working hard</w:t>
      </w:r>
    </w:p>
    <w:p w14:paraId="7316CE7A" w14:textId="76C6A42C" w:rsidR="003D0506" w:rsidRPr="00F11D5E" w:rsidRDefault="003D0506" w:rsidP="00F11D5E">
      <w:pPr>
        <w:jc w:val="both"/>
        <w:rPr>
          <w:sz w:val="16"/>
          <w:szCs w:val="16"/>
        </w:rPr>
      </w:pPr>
      <w:r w:rsidRPr="00F11D5E">
        <w:rPr>
          <w:sz w:val="16"/>
          <w:szCs w:val="16"/>
        </w:rPr>
        <w:t>Concentrate</w:t>
      </w:r>
    </w:p>
    <w:p w14:paraId="3D9513D6" w14:textId="5B9EC4DD" w:rsidR="003D0506" w:rsidRPr="00F11D5E" w:rsidRDefault="003D0506" w:rsidP="00F11D5E">
      <w:pPr>
        <w:jc w:val="both"/>
        <w:rPr>
          <w:sz w:val="16"/>
          <w:szCs w:val="16"/>
        </w:rPr>
      </w:pPr>
      <w:r w:rsidRPr="00F11D5E">
        <w:rPr>
          <w:sz w:val="16"/>
          <w:szCs w:val="16"/>
        </w:rPr>
        <w:t>Push themselves</w:t>
      </w:r>
    </w:p>
    <w:p w14:paraId="74F3339D" w14:textId="59C7C8A4" w:rsidR="003D0506" w:rsidRPr="00F11D5E" w:rsidRDefault="003D0506" w:rsidP="00F11D5E">
      <w:pPr>
        <w:jc w:val="both"/>
        <w:rPr>
          <w:sz w:val="16"/>
          <w:szCs w:val="16"/>
        </w:rPr>
      </w:pPr>
      <w:r w:rsidRPr="00F11D5E">
        <w:rPr>
          <w:sz w:val="16"/>
          <w:szCs w:val="16"/>
        </w:rPr>
        <w:t>Imagine</w:t>
      </w:r>
    </w:p>
    <w:p w14:paraId="606919B0" w14:textId="1188277E" w:rsidR="003D0506" w:rsidRPr="00F11D5E" w:rsidRDefault="003D0506" w:rsidP="00F11D5E">
      <w:pPr>
        <w:jc w:val="both"/>
        <w:rPr>
          <w:sz w:val="16"/>
          <w:szCs w:val="16"/>
        </w:rPr>
      </w:pPr>
      <w:r w:rsidRPr="00F11D5E">
        <w:rPr>
          <w:sz w:val="16"/>
          <w:szCs w:val="16"/>
        </w:rPr>
        <w:t>Improve</w:t>
      </w:r>
    </w:p>
    <w:p w14:paraId="2F5FD575" w14:textId="03E9D261" w:rsidR="003D0506" w:rsidRPr="00F11D5E" w:rsidRDefault="003D0506" w:rsidP="00F11D5E">
      <w:pPr>
        <w:jc w:val="both"/>
        <w:rPr>
          <w:sz w:val="16"/>
          <w:szCs w:val="16"/>
        </w:rPr>
      </w:pPr>
      <w:r w:rsidRPr="00F11D5E">
        <w:rPr>
          <w:sz w:val="16"/>
          <w:szCs w:val="16"/>
        </w:rPr>
        <w:t>Understand others</w:t>
      </w:r>
    </w:p>
    <w:p w14:paraId="3C388764" w14:textId="27A99A60" w:rsidR="003D0506" w:rsidRPr="00F11D5E" w:rsidRDefault="003D0506" w:rsidP="00F11D5E">
      <w:pPr>
        <w:jc w:val="both"/>
        <w:rPr>
          <w:sz w:val="16"/>
          <w:szCs w:val="16"/>
        </w:rPr>
      </w:pPr>
      <w:r w:rsidRPr="00F11D5E">
        <w:rPr>
          <w:sz w:val="16"/>
          <w:szCs w:val="16"/>
        </w:rPr>
        <w:t>Not give up</w:t>
      </w:r>
    </w:p>
    <w:p w14:paraId="309410D2" w14:textId="360D2068" w:rsidR="003D0506" w:rsidRPr="00F11D5E" w:rsidRDefault="003D0506" w:rsidP="00F11D5E">
      <w:pPr>
        <w:jc w:val="both"/>
        <w:rPr>
          <w:sz w:val="16"/>
          <w:szCs w:val="16"/>
        </w:rPr>
      </w:pPr>
      <w:r w:rsidRPr="00F11D5E">
        <w:rPr>
          <w:sz w:val="16"/>
          <w:szCs w:val="16"/>
        </w:rPr>
        <w:t>You can see more detail in the enclose descriptions.</w:t>
      </w:r>
      <w:r w:rsidR="00F11D5E" w:rsidRPr="00F11D5E">
        <w:rPr>
          <w:sz w:val="16"/>
          <w:szCs w:val="16"/>
        </w:rPr>
        <w:t xml:space="preserve"> We have introduced these to the children in assembly and teaching staff will be referring to them in lessons. Children will be able to earn certificates and badges of achievement in these areas, as they progress through the milestones, towards a bronze, silver and gold level. The children are enthusiastic and I am sure you will join with us in encouraging them to approach life in this way. We will link these attributes to our Christian Values as well. For example at the moment we are looking at the Christian Value of Courage, this links well to the personal attributes of trying new things and not giving up.</w:t>
      </w:r>
    </w:p>
    <w:p w14:paraId="30A11491" w14:textId="0F52355D" w:rsidR="00F11D5E" w:rsidRPr="00F11D5E" w:rsidRDefault="00F11D5E" w:rsidP="00F11D5E">
      <w:pPr>
        <w:jc w:val="both"/>
        <w:rPr>
          <w:sz w:val="16"/>
          <w:szCs w:val="16"/>
        </w:rPr>
      </w:pPr>
      <w:r w:rsidRPr="00F11D5E">
        <w:rPr>
          <w:sz w:val="16"/>
          <w:szCs w:val="16"/>
        </w:rPr>
        <w:t>If you have any questions please do not hesitate to contact us,</w:t>
      </w:r>
    </w:p>
    <w:p w14:paraId="5FD5E588" w14:textId="5FA6E1A5" w:rsidR="00F11D5E" w:rsidRPr="00F11D5E" w:rsidRDefault="00F11D5E" w:rsidP="00F11D5E">
      <w:pPr>
        <w:jc w:val="both"/>
        <w:rPr>
          <w:sz w:val="16"/>
          <w:szCs w:val="16"/>
        </w:rPr>
      </w:pPr>
      <w:r w:rsidRPr="00F11D5E">
        <w:rPr>
          <w:sz w:val="16"/>
          <w:szCs w:val="16"/>
        </w:rPr>
        <w:t>Yours sincerely,</w:t>
      </w:r>
    </w:p>
    <w:p w14:paraId="28030E52" w14:textId="18492912" w:rsidR="00F11D5E" w:rsidRPr="00F11D5E" w:rsidRDefault="00F11D5E" w:rsidP="00F11D5E">
      <w:pPr>
        <w:jc w:val="both"/>
        <w:rPr>
          <w:sz w:val="16"/>
          <w:szCs w:val="16"/>
        </w:rPr>
      </w:pPr>
    </w:p>
    <w:p w14:paraId="49B963BE" w14:textId="3402906E" w:rsidR="00F11D5E" w:rsidRPr="00F11D5E" w:rsidRDefault="00F11D5E" w:rsidP="00F11D5E">
      <w:pPr>
        <w:jc w:val="both"/>
        <w:rPr>
          <w:sz w:val="16"/>
          <w:szCs w:val="16"/>
        </w:rPr>
      </w:pPr>
      <w:r w:rsidRPr="00F11D5E">
        <w:rPr>
          <w:sz w:val="16"/>
          <w:szCs w:val="16"/>
        </w:rPr>
        <w:t>Mrs Gardener and Mrs King</w:t>
      </w:r>
    </w:p>
    <w:p w14:paraId="616BACD7" w14:textId="1E6D3C16" w:rsidR="00F11D5E" w:rsidRPr="00F11D5E" w:rsidRDefault="00F11D5E" w:rsidP="00F11D5E">
      <w:pPr>
        <w:jc w:val="both"/>
        <w:rPr>
          <w:sz w:val="16"/>
          <w:szCs w:val="16"/>
        </w:rPr>
      </w:pPr>
      <w:r w:rsidRPr="00F11D5E">
        <w:rPr>
          <w:sz w:val="16"/>
          <w:szCs w:val="16"/>
        </w:rPr>
        <w:t>Headteacher         Head of School</w:t>
      </w:r>
    </w:p>
    <w:p w14:paraId="53C12703" w14:textId="77777777" w:rsidR="00F11D5E" w:rsidRPr="00F11D5E" w:rsidRDefault="00F11D5E" w:rsidP="00F11D5E">
      <w:pPr>
        <w:jc w:val="both"/>
        <w:rPr>
          <w:sz w:val="16"/>
          <w:szCs w:val="16"/>
        </w:rPr>
      </w:pPr>
    </w:p>
    <w:p w14:paraId="2ED888F3" w14:textId="440A9198" w:rsidR="00F11D5E" w:rsidRPr="00F11D5E" w:rsidRDefault="00F11D5E" w:rsidP="00F11D5E">
      <w:pPr>
        <w:jc w:val="both"/>
        <w:rPr>
          <w:sz w:val="16"/>
          <w:szCs w:val="16"/>
        </w:rPr>
      </w:pPr>
    </w:p>
    <w:p w14:paraId="64803A5A" w14:textId="77777777" w:rsidR="00F11D5E" w:rsidRPr="00F11D5E" w:rsidRDefault="00F11D5E" w:rsidP="00F11D5E">
      <w:pPr>
        <w:jc w:val="both"/>
        <w:rPr>
          <w:sz w:val="16"/>
          <w:szCs w:val="16"/>
        </w:rPr>
      </w:pPr>
    </w:p>
    <w:p w14:paraId="004E0065" w14:textId="77777777" w:rsidR="003D0506" w:rsidRPr="00F11D5E" w:rsidRDefault="003D0506" w:rsidP="00F11D5E">
      <w:pPr>
        <w:jc w:val="both"/>
        <w:rPr>
          <w:sz w:val="16"/>
          <w:szCs w:val="16"/>
        </w:rPr>
      </w:pPr>
    </w:p>
    <w:p w14:paraId="13645285" w14:textId="37A665A0" w:rsidR="003D0506" w:rsidRPr="00F11D5E" w:rsidRDefault="003D0506" w:rsidP="00F11D5E">
      <w:pPr>
        <w:jc w:val="both"/>
        <w:rPr>
          <w:sz w:val="16"/>
          <w:szCs w:val="16"/>
        </w:rPr>
      </w:pPr>
    </w:p>
    <w:p w14:paraId="795F815A" w14:textId="32209966" w:rsidR="003D0506" w:rsidRPr="00F11D5E" w:rsidRDefault="003D0506" w:rsidP="00F11D5E">
      <w:pPr>
        <w:jc w:val="both"/>
        <w:rPr>
          <w:sz w:val="16"/>
          <w:szCs w:val="16"/>
        </w:rPr>
      </w:pPr>
    </w:p>
    <w:sectPr w:rsidR="003D0506" w:rsidRPr="00F11D5E" w:rsidSect="00F10FDB">
      <w:headerReference w:type="default" r:id="rId8"/>
      <w:footerReference w:type="default" r:id="rId9"/>
      <w:type w:val="continuous"/>
      <w:pgSz w:w="11906" w:h="16838" w:code="9"/>
      <w:pgMar w:top="3793" w:right="992" w:bottom="851" w:left="992" w:header="709" w:footer="8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613C" w14:textId="77777777" w:rsidR="00475AFC" w:rsidRDefault="00475AFC" w:rsidP="00400168">
      <w:pPr>
        <w:spacing w:after="0" w:line="240" w:lineRule="auto"/>
      </w:pPr>
      <w:r>
        <w:separator/>
      </w:r>
    </w:p>
  </w:endnote>
  <w:endnote w:type="continuationSeparator" w:id="0">
    <w:p w14:paraId="08816E07" w14:textId="77777777" w:rsidR="00475AFC" w:rsidRDefault="00475AFC"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CF90" w14:textId="77777777" w:rsidR="00400168" w:rsidRDefault="006A518F">
    <w:pPr>
      <w:pStyle w:val="Footer"/>
    </w:pPr>
    <w:r>
      <w:rPr>
        <w:noProof/>
        <w:lang w:eastAsia="en-GB"/>
      </w:rPr>
      <w:drawing>
        <wp:anchor distT="0" distB="0" distL="114300" distR="114300" simplePos="0" relativeHeight="251655168" behindDoc="0" locked="0" layoutInCell="1" allowOverlap="1" wp14:anchorId="737DCF9D" wp14:editId="737DCF9E">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12A8" w14:textId="77777777" w:rsidR="00475AFC" w:rsidRDefault="00475AFC" w:rsidP="00400168">
      <w:pPr>
        <w:spacing w:after="0" w:line="240" w:lineRule="auto"/>
      </w:pPr>
      <w:r>
        <w:separator/>
      </w:r>
    </w:p>
  </w:footnote>
  <w:footnote w:type="continuationSeparator" w:id="0">
    <w:p w14:paraId="6DF6E6DD" w14:textId="77777777" w:rsidR="00475AFC" w:rsidRDefault="00475AFC" w:rsidP="0040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CF8E" w14:textId="706AE332" w:rsidR="00400168" w:rsidRDefault="008D0872">
    <w:pPr>
      <w:pStyle w:val="Header"/>
    </w:pPr>
    <w:r w:rsidRPr="008D0872">
      <w:rPr>
        <w:rFonts w:eastAsia="Times New Roman"/>
        <w:noProof/>
        <w:lang w:eastAsia="en-GB"/>
      </w:rPr>
      <w:drawing>
        <wp:anchor distT="0" distB="0" distL="114300" distR="114300" simplePos="0" relativeHeight="251662336" behindDoc="1" locked="0" layoutInCell="1" allowOverlap="1" wp14:anchorId="7E3FEC74" wp14:editId="047684B1">
          <wp:simplePos x="0" y="0"/>
          <wp:positionH relativeFrom="column">
            <wp:posOffset>-1270</wp:posOffset>
          </wp:positionH>
          <wp:positionV relativeFrom="paragraph">
            <wp:posOffset>-139700</wp:posOffset>
          </wp:positionV>
          <wp:extent cx="2174875" cy="1334135"/>
          <wp:effectExtent l="0" t="0" r="0" b="0"/>
          <wp:wrapTight wrapText="bothSides">
            <wp:wrapPolygon edited="0">
              <wp:start x="0" y="0"/>
              <wp:lineTo x="0" y="21281"/>
              <wp:lineTo x="21379" y="21281"/>
              <wp:lineTo x="21379" y="0"/>
              <wp:lineTo x="0" y="0"/>
            </wp:wrapPolygon>
          </wp:wrapTight>
          <wp:docPr id="1" name="Picture 1" descr="C:\Users\hannahbannister\Diocese of Norwich Education and Academies Trust\RM Support - DNEAT Root\Academies\Information by school\The Sandringham Federation\SAWN\Operations\Branding\Logo\SA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bannister\Diocese of Norwich Education and Academies Trust\RM Support - DNEAT Root\Academies\Information by school\The Sandringham Federation\SAWN\Operations\Branding\Logo\SAW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2E">
      <w:rPr>
        <w:noProof/>
        <w:lang w:eastAsia="en-GB"/>
      </w:rPr>
      <mc:AlternateContent>
        <mc:Choice Requires="wps">
          <w:drawing>
            <wp:anchor distT="0" distB="0" distL="114300" distR="114300" simplePos="0" relativeHeight="251658240" behindDoc="0" locked="0" layoutInCell="1" allowOverlap="1" wp14:anchorId="737DCF93" wp14:editId="737DCF94">
              <wp:simplePos x="0" y="0"/>
              <wp:positionH relativeFrom="column">
                <wp:posOffset>45720</wp:posOffset>
              </wp:positionH>
              <wp:positionV relativeFrom="paragraph">
                <wp:posOffset>1170305</wp:posOffset>
              </wp:positionV>
              <wp:extent cx="6353810"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CF93" id="_x0000_t202" coordsize="21600,21600" o:spt="202" path="m,l,21600r21600,l21600,xe">
              <v:stroke joinstyle="miter"/>
              <v:path gradientshapeok="t" o:connecttype="rect"/>
            </v:shapetype>
            <v:shape id="Text Box 13" o:spid="_x0000_s1026" type="#_x0000_t202" style="position:absolute;margin-left:3.6pt;margin-top:92.15pt;width:500.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UXtgIAALo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" filled="f" stroked="f">
              <v:textbo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v:textbox>
            </v:shape>
          </w:pict>
        </mc:Fallback>
      </mc:AlternateContent>
    </w:r>
    <w:r w:rsidR="00166B39">
      <w:rPr>
        <w:noProof/>
        <w:lang w:eastAsia="en-GB"/>
      </w:rPr>
      <mc:AlternateContent>
        <mc:Choice Requires="wps">
          <w:drawing>
            <wp:anchor distT="0" distB="0" distL="114300" distR="114300" simplePos="0" relativeHeight="251659264" behindDoc="0" locked="0" layoutInCell="1" allowOverlap="1" wp14:anchorId="737DCF95" wp14:editId="737DCF96">
              <wp:simplePos x="0" y="0"/>
              <wp:positionH relativeFrom="column">
                <wp:posOffset>-1270</wp:posOffset>
              </wp:positionH>
              <wp:positionV relativeFrom="paragraph">
                <wp:posOffset>1386154</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CF95" id="Text Box 14" o:spid="_x0000_s1027" type="#_x0000_t202" style="position:absolute;margin-left:-.1pt;margin-top:109.15pt;width:50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lV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" filled="f" stroked="f">
              <v:textbo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v:textbox>
            </v:shape>
          </w:pict>
        </mc:Fallback>
      </mc:AlternateContent>
    </w:r>
    <w:r w:rsidR="00336B34">
      <w:rPr>
        <w:noProof/>
        <w:lang w:eastAsia="en-GB"/>
      </w:rPr>
      <w:drawing>
        <wp:anchor distT="0" distB="0" distL="114300" distR="114300" simplePos="0" relativeHeight="251654144" behindDoc="0" locked="0" layoutInCell="1" allowOverlap="1" wp14:anchorId="737DCF97" wp14:editId="737DCF98">
          <wp:simplePos x="0" y="0"/>
          <wp:positionH relativeFrom="column">
            <wp:posOffset>4342130</wp:posOffset>
          </wp:positionH>
          <wp:positionV relativeFrom="paragraph">
            <wp:posOffset>232410</wp:posOffset>
          </wp:positionV>
          <wp:extent cx="2159635" cy="817880"/>
          <wp:effectExtent l="0" t="0" r="0" b="127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B34">
      <w:rPr>
        <w:noProof/>
        <w:lang w:eastAsia="en-GB"/>
      </w:rPr>
      <mc:AlternateContent>
        <mc:Choice Requires="wps">
          <w:drawing>
            <wp:anchor distT="0" distB="0" distL="114300" distR="114300" simplePos="0" relativeHeight="251656192" behindDoc="0" locked="0" layoutInCell="1" allowOverlap="1" wp14:anchorId="737DCF99" wp14:editId="737DCF9A">
              <wp:simplePos x="0" y="0"/>
              <wp:positionH relativeFrom="column">
                <wp:posOffset>-1270</wp:posOffset>
              </wp:positionH>
              <wp:positionV relativeFrom="paragraph">
                <wp:posOffset>1170940</wp:posOffset>
              </wp:positionV>
              <wp:extent cx="6353810" cy="0"/>
              <wp:effectExtent l="0" t="0" r="2794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E2065" id="_x0000_t32" coordsize="21600,21600" o:spt="32" o:oned="t" path="m,l21600,21600e" filled="f">
              <v:path arrowok="t" fillok="f" o:connecttype="none"/>
              <o:lock v:ext="edit" shapetype="t"/>
            </v:shapetype>
            <v:shape id="AutoShape 10" o:spid="_x0000_s1026" type="#_x0000_t32" style="position:absolute;margin-left:-.1pt;margin-top:92.2pt;width:500.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mc:Fallback>
      </mc:AlternateContent>
    </w:r>
    <w:r w:rsidR="00336B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1BF"/>
    <w:multiLevelType w:val="hybridMultilevel"/>
    <w:tmpl w:val="3BC8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719B"/>
    <w:multiLevelType w:val="hybridMultilevel"/>
    <w:tmpl w:val="47B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C5AB5"/>
    <w:multiLevelType w:val="hybridMultilevel"/>
    <w:tmpl w:val="2B6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84287"/>
    <w:multiLevelType w:val="hybridMultilevel"/>
    <w:tmpl w:val="012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65E93"/>
    <w:multiLevelType w:val="hybridMultilevel"/>
    <w:tmpl w:val="FFB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2551B"/>
    <w:multiLevelType w:val="hybridMultilevel"/>
    <w:tmpl w:val="64D6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E55F8"/>
    <w:multiLevelType w:val="hybridMultilevel"/>
    <w:tmpl w:val="62389DDC"/>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65011E49"/>
    <w:multiLevelType w:val="hybridMultilevel"/>
    <w:tmpl w:val="008A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81F83"/>
    <w:multiLevelType w:val="hybridMultilevel"/>
    <w:tmpl w:val="17BAA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B5049F"/>
    <w:multiLevelType w:val="hybridMultilevel"/>
    <w:tmpl w:val="FBCE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8F"/>
    <w:rsid w:val="000015B8"/>
    <w:rsid w:val="000873AA"/>
    <w:rsid w:val="000E5B46"/>
    <w:rsid w:val="00137F74"/>
    <w:rsid w:val="001543FB"/>
    <w:rsid w:val="00166B39"/>
    <w:rsid w:val="00273375"/>
    <w:rsid w:val="0029002E"/>
    <w:rsid w:val="002F0512"/>
    <w:rsid w:val="00327A03"/>
    <w:rsid w:val="00336B34"/>
    <w:rsid w:val="00367107"/>
    <w:rsid w:val="003A3199"/>
    <w:rsid w:val="003D0506"/>
    <w:rsid w:val="00400168"/>
    <w:rsid w:val="00475AFC"/>
    <w:rsid w:val="00494729"/>
    <w:rsid w:val="00494F4A"/>
    <w:rsid w:val="005016D7"/>
    <w:rsid w:val="00512FF4"/>
    <w:rsid w:val="005704E8"/>
    <w:rsid w:val="00582E4C"/>
    <w:rsid w:val="006A518F"/>
    <w:rsid w:val="007013A0"/>
    <w:rsid w:val="007843F8"/>
    <w:rsid w:val="00792E19"/>
    <w:rsid w:val="007B2427"/>
    <w:rsid w:val="007C1E60"/>
    <w:rsid w:val="007E35F3"/>
    <w:rsid w:val="00815F55"/>
    <w:rsid w:val="008D0872"/>
    <w:rsid w:val="008D4FAA"/>
    <w:rsid w:val="008F7DCC"/>
    <w:rsid w:val="00964FBD"/>
    <w:rsid w:val="0097306A"/>
    <w:rsid w:val="009A2389"/>
    <w:rsid w:val="00A239FF"/>
    <w:rsid w:val="00A756FF"/>
    <w:rsid w:val="00AD597F"/>
    <w:rsid w:val="00BD794A"/>
    <w:rsid w:val="00C6727B"/>
    <w:rsid w:val="00DA3ABD"/>
    <w:rsid w:val="00DC16D5"/>
    <w:rsid w:val="00DD59E0"/>
    <w:rsid w:val="00E07094"/>
    <w:rsid w:val="00E34E08"/>
    <w:rsid w:val="00E36478"/>
    <w:rsid w:val="00EB0AE9"/>
    <w:rsid w:val="00EE2671"/>
    <w:rsid w:val="00F10FDB"/>
    <w:rsid w:val="00F11D5E"/>
    <w:rsid w:val="00F60AAB"/>
    <w:rsid w:val="00F91F7B"/>
    <w:rsid w:val="00FD2D4C"/>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CF77"/>
  <w15:docId w15:val="{F6784510-834A-49FD-9D0D-412BB62E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table" w:styleId="TableGrid">
    <w:name w:val="Table Grid"/>
    <w:basedOn w:val="TableNormal"/>
    <w:uiPriority w:val="39"/>
    <w:rsid w:val="009730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06A"/>
    <w:pPr>
      <w:ind w:left="720"/>
      <w:contextualSpacing/>
    </w:pPr>
    <w:rPr>
      <w:rFonts w:asciiTheme="minorHAnsi" w:eastAsiaTheme="minorHAnsi" w:hAnsiTheme="minorHAnsi" w:cstheme="minorBidi"/>
    </w:rPr>
  </w:style>
  <w:style w:type="character" w:customStyle="1" w:styleId="small">
    <w:name w:val="small"/>
    <w:basedOn w:val="DefaultParagraphFont"/>
    <w:rsid w:val="009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1217-3BE9-A846-AB5D-F23D6311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Head - Sandringham and West Newton Church of England Primary Academy</cp:lastModifiedBy>
  <cp:revision>3</cp:revision>
  <cp:lastPrinted>2016-03-04T13:30:00Z</cp:lastPrinted>
  <dcterms:created xsi:type="dcterms:W3CDTF">2020-01-31T10:04:00Z</dcterms:created>
  <dcterms:modified xsi:type="dcterms:W3CDTF">2020-01-31T11:40:00Z</dcterms:modified>
</cp:coreProperties>
</file>