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0FC4" w14:textId="77777777" w:rsidR="00C32E13" w:rsidRPr="00FB0E61" w:rsidRDefault="00C32E1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r w:rsidRPr="00FB0E61">
        <w:rPr>
          <w:rFonts w:asciiTheme="minorHAnsi" w:hAnsiTheme="minorHAnsi" w:cstheme="minorHAnsi"/>
          <w:noProof/>
          <w:sz w:val="22"/>
          <w:szCs w:val="22"/>
          <w:lang w:val="en-GB"/>
        </w:rPr>
        <w:drawing>
          <wp:anchor distT="0" distB="0" distL="114935" distR="114935" simplePos="0" relativeHeight="251659264" behindDoc="1" locked="0" layoutInCell="1" allowOverlap="1" wp14:anchorId="559D4844" wp14:editId="0DEA2DAD">
            <wp:simplePos x="0" y="0"/>
            <wp:positionH relativeFrom="column">
              <wp:posOffset>3900170</wp:posOffset>
            </wp:positionH>
            <wp:positionV relativeFrom="paragraph">
              <wp:posOffset>194310</wp:posOffset>
            </wp:positionV>
            <wp:extent cx="2200910" cy="823595"/>
            <wp:effectExtent l="0" t="0" r="8890" b="0"/>
            <wp:wrapTight wrapText="bothSides">
              <wp:wrapPolygon edited="0">
                <wp:start x="0" y="0"/>
                <wp:lineTo x="0" y="20984"/>
                <wp:lineTo x="21500" y="2098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6C969C" w14:textId="77777777" w:rsidR="00C32E13" w:rsidRPr="00FB0E61" w:rsidRDefault="00C32E1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78DAD8A7" w14:textId="77777777" w:rsidR="00C32E13" w:rsidRPr="00FB0E61" w:rsidRDefault="00C32E1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7EB673C7" w14:textId="77777777" w:rsidR="00595F93" w:rsidRPr="00FB0E61" w:rsidRDefault="00595F9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388495E6" w14:textId="77777777" w:rsidR="00595F93" w:rsidRPr="00FB0E61" w:rsidRDefault="00595F9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51777517" w14:textId="77777777" w:rsidR="00595F93" w:rsidRPr="00FB0E61" w:rsidRDefault="00595F9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6ED3D9B4" w14:textId="77777777" w:rsidR="00C32E13" w:rsidRPr="00FB0E61" w:rsidRDefault="00C32E1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5053D33D" w14:textId="77777777" w:rsidR="00C32E13" w:rsidRPr="00FB0E61" w:rsidRDefault="00C32E1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3ADBA6F3" w14:textId="5A101F4D" w:rsidR="00C32E13" w:rsidRPr="00FB0E61" w:rsidRDefault="006625E9" w:rsidP="00C32E13">
      <w:pPr>
        <w:widowControl/>
        <w:suppressAutoHyphens/>
        <w:autoSpaceDN/>
        <w:adjustRightInd/>
        <w:spacing w:before="0" w:line="240" w:lineRule="auto"/>
        <w:jc w:val="center"/>
        <w:rPr>
          <w:rFonts w:asciiTheme="minorHAnsi" w:hAnsiTheme="minorHAnsi" w:cstheme="minorHAnsi"/>
          <w:b/>
          <w:bCs/>
          <w:color w:val="000000" w:themeColor="text1"/>
          <w:sz w:val="22"/>
          <w:szCs w:val="22"/>
          <w:lang w:val="en-GB" w:eastAsia="ar-SA"/>
        </w:rPr>
      </w:pPr>
      <w:r w:rsidRPr="00FB0E61">
        <w:rPr>
          <w:rFonts w:asciiTheme="minorHAnsi" w:hAnsiTheme="minorHAnsi" w:cstheme="minorHAnsi"/>
          <w:b/>
          <w:bCs/>
          <w:color w:val="000000" w:themeColor="text1"/>
          <w:sz w:val="22"/>
          <w:szCs w:val="22"/>
          <w:lang w:val="en-GB" w:eastAsia="ar-SA"/>
        </w:rPr>
        <w:t>The Sandringham Federation</w:t>
      </w:r>
    </w:p>
    <w:p w14:paraId="17A07F50" w14:textId="77777777" w:rsidR="00C32E13" w:rsidRPr="00FB0E61" w:rsidRDefault="00C32E1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6A1F99DF" w14:textId="77777777" w:rsidR="00C32E13" w:rsidRPr="00FB0E61" w:rsidRDefault="00C32E13" w:rsidP="00C32E13">
      <w:pPr>
        <w:widowControl/>
        <w:suppressAutoHyphens/>
        <w:autoSpaceDN/>
        <w:adjustRightInd/>
        <w:spacing w:before="0" w:line="240" w:lineRule="auto"/>
        <w:jc w:val="left"/>
        <w:rPr>
          <w:rFonts w:asciiTheme="minorHAnsi" w:hAnsiTheme="minorHAnsi" w:cstheme="minorHAnsi"/>
          <w:b/>
          <w:bCs/>
          <w:sz w:val="22"/>
          <w:szCs w:val="22"/>
          <w:lang w:val="en-GB" w:eastAsia="ar-SA"/>
        </w:rPr>
      </w:pPr>
    </w:p>
    <w:p w14:paraId="28429894" w14:textId="1A11BBA1" w:rsidR="00C32E13" w:rsidRPr="00FB0E61" w:rsidRDefault="00FD4541" w:rsidP="00C32E13">
      <w:pPr>
        <w:widowControl/>
        <w:suppressAutoHyphens/>
        <w:autoSpaceDN/>
        <w:adjustRightInd/>
        <w:spacing w:before="0" w:line="240" w:lineRule="auto"/>
        <w:jc w:val="center"/>
        <w:rPr>
          <w:rFonts w:asciiTheme="minorHAnsi" w:hAnsiTheme="minorHAnsi" w:cstheme="minorHAnsi"/>
          <w:b/>
          <w:bCs/>
          <w:sz w:val="22"/>
          <w:szCs w:val="22"/>
          <w:lang w:val="en-GB" w:eastAsia="ar-SA"/>
        </w:rPr>
      </w:pPr>
      <w:r w:rsidRPr="00FB0E61">
        <w:rPr>
          <w:rFonts w:asciiTheme="minorHAnsi" w:hAnsiTheme="minorHAnsi" w:cstheme="minorHAnsi"/>
          <w:b/>
          <w:bCs/>
          <w:sz w:val="22"/>
          <w:szCs w:val="22"/>
          <w:lang w:val="en-GB" w:eastAsia="ar-SA"/>
        </w:rPr>
        <w:t>Equality and Diversity Statutory Duties and Objectives</w:t>
      </w:r>
    </w:p>
    <w:p w14:paraId="3557CC7B" w14:textId="77777777" w:rsidR="00FD4541" w:rsidRPr="00FB0E61" w:rsidRDefault="00FD4541" w:rsidP="00C32E13">
      <w:pPr>
        <w:widowControl/>
        <w:suppressAutoHyphens/>
        <w:autoSpaceDN/>
        <w:adjustRightInd/>
        <w:spacing w:before="0" w:line="240" w:lineRule="auto"/>
        <w:jc w:val="center"/>
        <w:rPr>
          <w:rFonts w:asciiTheme="minorHAnsi" w:hAnsiTheme="minorHAnsi" w:cstheme="minorHAnsi"/>
          <w:b/>
          <w:bCs/>
          <w:sz w:val="22"/>
          <w:szCs w:val="22"/>
          <w:lang w:val="en-GB"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C32E13" w:rsidRPr="00FB0E61" w14:paraId="3ACE605F" w14:textId="77777777" w:rsidTr="79FFAA4B">
        <w:trPr>
          <w:jc w:val="center"/>
        </w:trPr>
        <w:tc>
          <w:tcPr>
            <w:tcW w:w="2943" w:type="dxa"/>
            <w:tcBorders>
              <w:right w:val="nil"/>
            </w:tcBorders>
            <w:shd w:val="clear" w:color="auto" w:fill="auto"/>
          </w:tcPr>
          <w:p w14:paraId="1DE42190" w14:textId="77777777"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Policy Type:</w:t>
            </w:r>
          </w:p>
          <w:p w14:paraId="53E842D7" w14:textId="77777777"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Approved By:</w:t>
            </w:r>
          </w:p>
          <w:p w14:paraId="10590E6C" w14:textId="77777777"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Approval Date:</w:t>
            </w:r>
          </w:p>
          <w:p w14:paraId="438AF051" w14:textId="77777777"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Date Adopted by LGB:</w:t>
            </w:r>
          </w:p>
          <w:p w14:paraId="44323E46" w14:textId="77777777"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Review Date:</w:t>
            </w:r>
          </w:p>
          <w:p w14:paraId="568BDE04" w14:textId="77777777"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Person Responsible:</w:t>
            </w:r>
          </w:p>
        </w:tc>
        <w:tc>
          <w:tcPr>
            <w:tcW w:w="5630" w:type="dxa"/>
            <w:tcBorders>
              <w:left w:val="nil"/>
            </w:tcBorders>
            <w:shd w:val="clear" w:color="auto" w:fill="auto"/>
          </w:tcPr>
          <w:p w14:paraId="4ED13072" w14:textId="77777777"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 xml:space="preserve">Trust Core Policy </w:t>
            </w:r>
          </w:p>
          <w:p w14:paraId="4A3C5BF5" w14:textId="1793FEF0" w:rsidR="00C32E13" w:rsidRPr="00FB0E61" w:rsidRDefault="00C32E1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DNEAT Trust Board</w:t>
            </w:r>
            <w:r w:rsidR="00245C43" w:rsidRPr="00FB0E61">
              <w:rPr>
                <w:rFonts w:asciiTheme="minorHAnsi" w:hAnsiTheme="minorHAnsi" w:cstheme="minorHAnsi"/>
                <w:b/>
                <w:sz w:val="22"/>
                <w:szCs w:val="22"/>
              </w:rPr>
              <w:t xml:space="preserve"> (Personnel Committee)</w:t>
            </w:r>
          </w:p>
          <w:p w14:paraId="3F38420E" w14:textId="24BA51DF" w:rsidR="008745D8" w:rsidRPr="00FB0E61" w:rsidRDefault="00245C43" w:rsidP="005B4B7D">
            <w:pPr>
              <w:spacing w:before="120" w:after="120"/>
              <w:rPr>
                <w:rFonts w:asciiTheme="minorHAnsi" w:hAnsiTheme="minorHAnsi" w:cstheme="minorHAnsi"/>
                <w:b/>
                <w:sz w:val="22"/>
                <w:szCs w:val="22"/>
              </w:rPr>
            </w:pPr>
            <w:r w:rsidRPr="00FB0E61">
              <w:rPr>
                <w:rFonts w:asciiTheme="minorHAnsi" w:hAnsiTheme="minorHAnsi" w:cstheme="minorHAnsi"/>
                <w:b/>
                <w:sz w:val="22"/>
                <w:szCs w:val="22"/>
              </w:rPr>
              <w:t>15 March 2021</w:t>
            </w:r>
          </w:p>
          <w:p w14:paraId="13F320B9" w14:textId="13029400" w:rsidR="00C32E13" w:rsidRPr="00FB0E61" w:rsidRDefault="006625E9" w:rsidP="005B4B7D">
            <w:pPr>
              <w:spacing w:before="120" w:after="120"/>
              <w:rPr>
                <w:rFonts w:asciiTheme="minorHAnsi" w:hAnsiTheme="minorHAnsi" w:cstheme="minorHAnsi"/>
                <w:b/>
                <w:color w:val="000000" w:themeColor="text1"/>
                <w:sz w:val="22"/>
                <w:szCs w:val="22"/>
              </w:rPr>
            </w:pPr>
            <w:r w:rsidRPr="00FB0E61">
              <w:rPr>
                <w:rFonts w:asciiTheme="minorHAnsi" w:hAnsiTheme="minorHAnsi" w:cstheme="minorHAnsi"/>
                <w:b/>
                <w:color w:val="000000" w:themeColor="text1"/>
                <w:sz w:val="22"/>
                <w:szCs w:val="22"/>
              </w:rPr>
              <w:t>March 2021</w:t>
            </w:r>
          </w:p>
          <w:p w14:paraId="713B16F2" w14:textId="14DC45D6" w:rsidR="00C32E13" w:rsidRPr="00FB0E61" w:rsidRDefault="00245C43" w:rsidP="79FFAA4B">
            <w:pPr>
              <w:spacing w:before="120" w:after="120"/>
              <w:rPr>
                <w:rFonts w:asciiTheme="minorHAnsi" w:hAnsiTheme="minorHAnsi" w:cstheme="minorHAnsi"/>
                <w:b/>
                <w:bCs/>
                <w:sz w:val="22"/>
                <w:szCs w:val="22"/>
              </w:rPr>
            </w:pPr>
            <w:r w:rsidRPr="00FB0E61">
              <w:rPr>
                <w:rFonts w:asciiTheme="minorHAnsi" w:hAnsiTheme="minorHAnsi" w:cstheme="minorHAnsi"/>
                <w:b/>
                <w:bCs/>
                <w:sz w:val="22"/>
                <w:szCs w:val="22"/>
              </w:rPr>
              <w:t>March</w:t>
            </w:r>
            <w:r w:rsidR="03B68864" w:rsidRPr="00FB0E61">
              <w:rPr>
                <w:rFonts w:asciiTheme="minorHAnsi" w:hAnsiTheme="minorHAnsi" w:cstheme="minorHAnsi"/>
                <w:b/>
                <w:bCs/>
                <w:sz w:val="22"/>
                <w:szCs w:val="22"/>
              </w:rPr>
              <w:t xml:space="preserve"> 202</w:t>
            </w:r>
            <w:r w:rsidR="00E40FD0" w:rsidRPr="00FB0E61">
              <w:rPr>
                <w:rFonts w:asciiTheme="minorHAnsi" w:hAnsiTheme="minorHAnsi" w:cstheme="minorHAnsi"/>
                <w:b/>
                <w:bCs/>
                <w:sz w:val="22"/>
                <w:szCs w:val="22"/>
              </w:rPr>
              <w:t>2</w:t>
            </w:r>
          </w:p>
          <w:p w14:paraId="02EC3588" w14:textId="0B808DA3" w:rsidR="00C32E13" w:rsidRPr="00FB0E61" w:rsidRDefault="03B68864" w:rsidP="79FFAA4B">
            <w:pPr>
              <w:spacing w:before="120" w:after="120"/>
              <w:rPr>
                <w:rFonts w:asciiTheme="minorHAnsi" w:hAnsiTheme="minorHAnsi" w:cstheme="minorHAnsi"/>
                <w:b/>
                <w:bCs/>
                <w:sz w:val="22"/>
                <w:szCs w:val="22"/>
              </w:rPr>
            </w:pPr>
            <w:r w:rsidRPr="00FB0E61">
              <w:rPr>
                <w:rFonts w:asciiTheme="minorHAnsi" w:hAnsiTheme="minorHAnsi" w:cstheme="minorHAnsi"/>
                <w:b/>
                <w:bCs/>
                <w:sz w:val="22"/>
                <w:szCs w:val="22"/>
              </w:rPr>
              <w:t>Head of Operations</w:t>
            </w:r>
          </w:p>
        </w:tc>
      </w:tr>
    </w:tbl>
    <w:p w14:paraId="1A53FEAC" w14:textId="77777777" w:rsidR="00C32E13" w:rsidRPr="00FB0E61" w:rsidRDefault="00C32E13" w:rsidP="00C32E13">
      <w:pPr>
        <w:pStyle w:val="FR1"/>
        <w:spacing w:before="0" w:line="240" w:lineRule="auto"/>
        <w:ind w:left="0" w:right="-4159" w:firstLine="0"/>
        <w:jc w:val="both"/>
        <w:rPr>
          <w:rFonts w:asciiTheme="minorHAnsi" w:hAnsiTheme="minorHAnsi" w:cstheme="minorHAnsi"/>
          <w:b/>
          <w:bCs/>
          <w:i w:val="0"/>
          <w:iCs w:val="0"/>
          <w:sz w:val="22"/>
          <w:szCs w:val="22"/>
        </w:rPr>
      </w:pPr>
    </w:p>
    <w:p w14:paraId="235DD504" w14:textId="77777777" w:rsidR="00595F93" w:rsidRPr="00FB0E61" w:rsidRDefault="00595F93">
      <w:pPr>
        <w:widowControl/>
        <w:autoSpaceDE/>
        <w:autoSpaceDN/>
        <w:adjustRightInd/>
        <w:spacing w:before="0" w:after="200" w:line="276" w:lineRule="auto"/>
        <w:jc w:val="left"/>
        <w:rPr>
          <w:rFonts w:asciiTheme="minorHAnsi" w:hAnsiTheme="minorHAnsi" w:cstheme="minorHAnsi"/>
          <w:b/>
          <w:bCs/>
          <w:sz w:val="22"/>
          <w:szCs w:val="22"/>
        </w:rPr>
      </w:pPr>
      <w:r w:rsidRPr="00FB0E61">
        <w:rPr>
          <w:rFonts w:asciiTheme="minorHAnsi" w:hAnsiTheme="minorHAnsi" w:cstheme="minorHAnsi"/>
          <w:b/>
          <w:bCs/>
          <w:i/>
          <w:iCs/>
          <w:sz w:val="22"/>
          <w:szCs w:val="22"/>
        </w:rPr>
        <w:br w:type="page"/>
      </w:r>
    </w:p>
    <w:p w14:paraId="56081800" w14:textId="77777777" w:rsidR="00C26184" w:rsidRPr="00FB0E61" w:rsidRDefault="00C26184" w:rsidP="00C26184">
      <w:pPr>
        <w:rPr>
          <w:rFonts w:asciiTheme="minorHAnsi" w:hAnsiTheme="minorHAnsi" w:cstheme="minorHAnsi"/>
          <w:b/>
          <w:sz w:val="22"/>
          <w:szCs w:val="22"/>
          <w:lang w:val="en-GB"/>
        </w:rPr>
      </w:pPr>
      <w:r w:rsidRPr="00FB0E61">
        <w:rPr>
          <w:rFonts w:asciiTheme="minorHAnsi" w:hAnsiTheme="minorHAnsi" w:cstheme="minorHAnsi"/>
          <w:b/>
          <w:sz w:val="22"/>
          <w:szCs w:val="22"/>
        </w:rPr>
        <w:lastRenderedPageBreak/>
        <w:t xml:space="preserve">Summary of Changes </w:t>
      </w:r>
    </w:p>
    <w:p w14:paraId="0F8D9AC2" w14:textId="77777777" w:rsidR="00C26184" w:rsidRPr="00FB0E61" w:rsidRDefault="00C26184" w:rsidP="00C26184">
      <w:pPr>
        <w:rPr>
          <w:rFonts w:asciiTheme="minorHAnsi" w:hAnsiTheme="minorHAnsi" w:cstheme="minorHAnsi"/>
          <w:b/>
          <w:color w:val="FF0000"/>
          <w:sz w:val="22"/>
          <w:szCs w:val="22"/>
        </w:rPr>
      </w:pPr>
    </w:p>
    <w:p w14:paraId="4676C763" w14:textId="77777777" w:rsidR="00C26184" w:rsidRPr="00FB0E61" w:rsidRDefault="00C26184" w:rsidP="00C26184">
      <w:pPr>
        <w:rPr>
          <w:rFonts w:asciiTheme="minorHAnsi" w:hAnsiTheme="minorHAnsi" w:cstheme="minorHAnsi"/>
          <w:iCs/>
          <w:sz w:val="22"/>
          <w:szCs w:val="22"/>
        </w:rPr>
      </w:pPr>
      <w:r w:rsidRPr="00FB0E61">
        <w:rPr>
          <w:rFonts w:asciiTheme="minorHAnsi" w:hAnsiTheme="minorHAnsi" w:cstheme="minorHAnsi"/>
          <w:iCs/>
          <w:sz w:val="22"/>
          <w:szCs w:val="22"/>
        </w:rPr>
        <w:t xml:space="preserve">The model policy has been revised to reflect these changes to the statutory guidance as outlined below. </w:t>
      </w:r>
    </w:p>
    <w:p w14:paraId="55CC02AC" w14:textId="77777777" w:rsidR="00C26184" w:rsidRPr="00FB0E61" w:rsidRDefault="00C26184" w:rsidP="00C26184">
      <w:pPr>
        <w:rPr>
          <w:rFonts w:asciiTheme="minorHAnsi" w:hAnsiTheme="minorHAnsi" w:cstheme="minorHAnsi"/>
          <w:iCs/>
          <w:sz w:val="22"/>
          <w:szCs w:val="22"/>
        </w:rPr>
      </w:pPr>
    </w:p>
    <w:tbl>
      <w:tblPr>
        <w:tblStyle w:val="TableGrid"/>
        <w:tblW w:w="0" w:type="auto"/>
        <w:tblInd w:w="0" w:type="dxa"/>
        <w:tblLook w:val="04A0" w:firstRow="1" w:lastRow="0" w:firstColumn="1" w:lastColumn="0" w:noHBand="0" w:noVBand="1"/>
      </w:tblPr>
      <w:tblGrid>
        <w:gridCol w:w="952"/>
        <w:gridCol w:w="1119"/>
        <w:gridCol w:w="5994"/>
        <w:gridCol w:w="951"/>
      </w:tblGrid>
      <w:tr w:rsidR="00C26184" w:rsidRPr="00FB0E61" w14:paraId="0F57DEE5" w14:textId="77777777" w:rsidTr="377D202E">
        <w:tc>
          <w:tcPr>
            <w:tcW w:w="964" w:type="dxa"/>
            <w:tcBorders>
              <w:top w:val="single" w:sz="4" w:space="0" w:color="auto"/>
              <w:left w:val="single" w:sz="4" w:space="0" w:color="auto"/>
              <w:bottom w:val="single" w:sz="4" w:space="0" w:color="auto"/>
              <w:right w:val="single" w:sz="4" w:space="0" w:color="auto"/>
            </w:tcBorders>
            <w:hideMark/>
          </w:tcPr>
          <w:p w14:paraId="0E8F54EF" w14:textId="77777777" w:rsidR="00C26184" w:rsidRPr="00FB0E61" w:rsidRDefault="00C26184">
            <w:pPr>
              <w:rPr>
                <w:rFonts w:asciiTheme="minorHAnsi" w:hAnsiTheme="minorHAnsi" w:cstheme="minorHAnsi"/>
                <w:b/>
                <w:sz w:val="22"/>
                <w:szCs w:val="22"/>
              </w:rPr>
            </w:pPr>
            <w:r w:rsidRPr="00FB0E61">
              <w:rPr>
                <w:rFonts w:asciiTheme="minorHAnsi" w:hAnsiTheme="minorHAnsi" w:cstheme="minorHAnsi"/>
                <w:b/>
                <w:sz w:val="22"/>
                <w:szCs w:val="22"/>
              </w:rPr>
              <w:t>Page Ref.</w:t>
            </w:r>
          </w:p>
        </w:tc>
        <w:tc>
          <w:tcPr>
            <w:tcW w:w="1129" w:type="dxa"/>
            <w:tcBorders>
              <w:top w:val="single" w:sz="4" w:space="0" w:color="auto"/>
              <w:left w:val="single" w:sz="4" w:space="0" w:color="auto"/>
              <w:bottom w:val="single" w:sz="4" w:space="0" w:color="auto"/>
              <w:right w:val="single" w:sz="4" w:space="0" w:color="auto"/>
            </w:tcBorders>
            <w:hideMark/>
          </w:tcPr>
          <w:p w14:paraId="2BB9FD23" w14:textId="77777777" w:rsidR="00C26184" w:rsidRPr="00FB0E61" w:rsidRDefault="00C26184">
            <w:pPr>
              <w:rPr>
                <w:rFonts w:asciiTheme="minorHAnsi" w:hAnsiTheme="minorHAnsi" w:cstheme="minorHAnsi"/>
                <w:b/>
                <w:sz w:val="22"/>
                <w:szCs w:val="22"/>
              </w:rPr>
            </w:pPr>
            <w:r w:rsidRPr="00FB0E61">
              <w:rPr>
                <w:rFonts w:asciiTheme="minorHAnsi" w:hAnsiTheme="minorHAnsi" w:cstheme="minorHAnsi"/>
                <w:b/>
                <w:sz w:val="22"/>
                <w:szCs w:val="22"/>
              </w:rPr>
              <w:t>Section</w:t>
            </w:r>
          </w:p>
        </w:tc>
        <w:tc>
          <w:tcPr>
            <w:tcW w:w="6195" w:type="dxa"/>
            <w:tcBorders>
              <w:top w:val="single" w:sz="4" w:space="0" w:color="auto"/>
              <w:left w:val="single" w:sz="4" w:space="0" w:color="auto"/>
              <w:bottom w:val="single" w:sz="4" w:space="0" w:color="auto"/>
              <w:right w:val="single" w:sz="4" w:space="0" w:color="auto"/>
            </w:tcBorders>
            <w:hideMark/>
          </w:tcPr>
          <w:p w14:paraId="1930F6EB" w14:textId="77777777" w:rsidR="00C26184" w:rsidRPr="00FB0E61" w:rsidRDefault="00C26184">
            <w:pPr>
              <w:rPr>
                <w:rFonts w:asciiTheme="minorHAnsi" w:hAnsiTheme="minorHAnsi" w:cstheme="minorHAnsi"/>
                <w:b/>
                <w:sz w:val="22"/>
                <w:szCs w:val="22"/>
              </w:rPr>
            </w:pPr>
            <w:r w:rsidRPr="00FB0E61">
              <w:rPr>
                <w:rFonts w:asciiTheme="minorHAnsi" w:hAnsiTheme="minorHAnsi" w:cstheme="minorHAnsi"/>
                <w:b/>
                <w:sz w:val="22"/>
                <w:szCs w:val="22"/>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067D48A0" w14:textId="77777777" w:rsidR="00C26184" w:rsidRPr="00FB0E61" w:rsidRDefault="00C26184">
            <w:pPr>
              <w:rPr>
                <w:rFonts w:asciiTheme="minorHAnsi" w:hAnsiTheme="minorHAnsi" w:cstheme="minorHAnsi"/>
                <w:b/>
                <w:sz w:val="22"/>
                <w:szCs w:val="22"/>
              </w:rPr>
            </w:pPr>
            <w:r w:rsidRPr="00FB0E61">
              <w:rPr>
                <w:rFonts w:asciiTheme="minorHAnsi" w:hAnsiTheme="minorHAnsi" w:cstheme="minorHAnsi"/>
                <w:b/>
                <w:sz w:val="22"/>
                <w:szCs w:val="22"/>
              </w:rPr>
              <w:t>Date of Change</w:t>
            </w:r>
          </w:p>
        </w:tc>
      </w:tr>
      <w:tr w:rsidR="00C26184" w:rsidRPr="00FB0E61" w14:paraId="58031770" w14:textId="77777777" w:rsidTr="377D202E">
        <w:tc>
          <w:tcPr>
            <w:tcW w:w="964" w:type="dxa"/>
            <w:tcBorders>
              <w:top w:val="single" w:sz="4" w:space="0" w:color="auto"/>
              <w:left w:val="single" w:sz="4" w:space="0" w:color="auto"/>
              <w:bottom w:val="single" w:sz="4" w:space="0" w:color="auto"/>
              <w:right w:val="single" w:sz="4" w:space="0" w:color="auto"/>
            </w:tcBorders>
          </w:tcPr>
          <w:p w14:paraId="390EB695" w14:textId="212066CD" w:rsidR="00C26184" w:rsidRPr="00FB0E61" w:rsidRDefault="00195629">
            <w:pPr>
              <w:rPr>
                <w:rFonts w:asciiTheme="minorHAnsi" w:hAnsiTheme="minorHAnsi" w:cstheme="minorHAnsi"/>
                <w:sz w:val="22"/>
                <w:szCs w:val="22"/>
              </w:rPr>
            </w:pPr>
            <w:r w:rsidRPr="00FB0E61">
              <w:rPr>
                <w:rFonts w:asciiTheme="minorHAnsi" w:hAnsiTheme="minorHAnsi" w:cstheme="minorHAnsi"/>
                <w:sz w:val="22"/>
                <w:szCs w:val="22"/>
              </w:rPr>
              <w:t>5</w:t>
            </w:r>
          </w:p>
        </w:tc>
        <w:tc>
          <w:tcPr>
            <w:tcW w:w="1129" w:type="dxa"/>
            <w:tcBorders>
              <w:top w:val="single" w:sz="4" w:space="0" w:color="auto"/>
              <w:left w:val="single" w:sz="4" w:space="0" w:color="auto"/>
              <w:bottom w:val="single" w:sz="4" w:space="0" w:color="auto"/>
              <w:right w:val="single" w:sz="4" w:space="0" w:color="auto"/>
            </w:tcBorders>
          </w:tcPr>
          <w:p w14:paraId="047F3F3C" w14:textId="73149B24" w:rsidR="00C26184" w:rsidRPr="00FB0E61" w:rsidRDefault="00195629">
            <w:pPr>
              <w:rPr>
                <w:rFonts w:asciiTheme="minorHAnsi" w:hAnsiTheme="minorHAnsi" w:cstheme="minorHAnsi"/>
                <w:sz w:val="22"/>
                <w:szCs w:val="22"/>
              </w:rPr>
            </w:pPr>
            <w:r w:rsidRPr="00FB0E61">
              <w:rPr>
                <w:rFonts w:asciiTheme="minorHAnsi" w:hAnsiTheme="minorHAnsi" w:cstheme="minorHAnsi"/>
                <w:sz w:val="22"/>
                <w:szCs w:val="22"/>
              </w:rPr>
              <w:t>5</w:t>
            </w:r>
          </w:p>
          <w:p w14:paraId="20A990C1" w14:textId="77777777" w:rsidR="00C26184" w:rsidRPr="00FB0E61" w:rsidRDefault="00C26184">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2422F92F" w14:textId="6F2AE60B" w:rsidR="00C26184" w:rsidRPr="00FB0E61" w:rsidRDefault="00195629" w:rsidP="377D202E">
            <w:pPr>
              <w:rPr>
                <w:rFonts w:asciiTheme="minorHAnsi" w:hAnsiTheme="minorHAnsi" w:cstheme="minorHAnsi"/>
                <w:b/>
                <w:bCs/>
                <w:color w:val="4BACC6" w:themeColor="accent5"/>
                <w:sz w:val="22"/>
                <w:szCs w:val="22"/>
              </w:rPr>
            </w:pPr>
            <w:r w:rsidRPr="00FB0E61">
              <w:rPr>
                <w:rFonts w:asciiTheme="minorHAnsi" w:hAnsiTheme="minorHAnsi" w:cstheme="minorHAnsi"/>
                <w:sz w:val="22"/>
                <w:szCs w:val="22"/>
              </w:rPr>
              <w:t>Updated Equality Objectives 2021-24</w:t>
            </w:r>
            <w:r w:rsidR="00505E98" w:rsidRPr="00FB0E61">
              <w:rPr>
                <w:rFonts w:asciiTheme="minorHAnsi" w:hAnsiTheme="minorHAnsi" w:cstheme="minorHAnsi"/>
                <w:sz w:val="22"/>
                <w:szCs w:val="22"/>
              </w:rPr>
              <w:t xml:space="preserve"> </w:t>
            </w:r>
          </w:p>
        </w:tc>
        <w:tc>
          <w:tcPr>
            <w:tcW w:w="954" w:type="dxa"/>
            <w:tcBorders>
              <w:top w:val="single" w:sz="4" w:space="0" w:color="auto"/>
              <w:left w:val="single" w:sz="4" w:space="0" w:color="auto"/>
              <w:bottom w:val="single" w:sz="4" w:space="0" w:color="auto"/>
              <w:right w:val="single" w:sz="4" w:space="0" w:color="auto"/>
            </w:tcBorders>
          </w:tcPr>
          <w:p w14:paraId="6CBE34F9" w14:textId="696444BD" w:rsidR="00C26184" w:rsidRPr="00FB0E61" w:rsidRDefault="00195629">
            <w:pPr>
              <w:rPr>
                <w:rFonts w:asciiTheme="minorHAnsi" w:hAnsiTheme="minorHAnsi" w:cstheme="minorHAnsi"/>
                <w:sz w:val="22"/>
                <w:szCs w:val="22"/>
              </w:rPr>
            </w:pPr>
            <w:r w:rsidRPr="00FB0E61">
              <w:rPr>
                <w:rFonts w:asciiTheme="minorHAnsi" w:hAnsiTheme="minorHAnsi" w:cstheme="minorHAnsi"/>
                <w:sz w:val="22"/>
                <w:szCs w:val="22"/>
              </w:rPr>
              <w:t>Feb 2021</w:t>
            </w:r>
          </w:p>
        </w:tc>
      </w:tr>
      <w:tr w:rsidR="00C26184" w:rsidRPr="00FB0E61" w14:paraId="2D83037E" w14:textId="77777777" w:rsidTr="377D202E">
        <w:tc>
          <w:tcPr>
            <w:tcW w:w="964" w:type="dxa"/>
            <w:tcBorders>
              <w:top w:val="single" w:sz="4" w:space="0" w:color="auto"/>
              <w:left w:val="single" w:sz="4" w:space="0" w:color="auto"/>
              <w:bottom w:val="single" w:sz="4" w:space="0" w:color="auto"/>
              <w:right w:val="single" w:sz="4" w:space="0" w:color="auto"/>
            </w:tcBorders>
          </w:tcPr>
          <w:p w14:paraId="09A6FB95" w14:textId="77777777" w:rsidR="00C26184" w:rsidRPr="00FB0E61" w:rsidRDefault="00C26184">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660E3913" w14:textId="77777777" w:rsidR="00C26184" w:rsidRPr="00FB0E61" w:rsidRDefault="00C26184">
            <w:pPr>
              <w:rPr>
                <w:rFonts w:asciiTheme="minorHAnsi" w:hAnsiTheme="minorHAnsi" w:cstheme="minorHAnsi"/>
                <w:sz w:val="22"/>
                <w:szCs w:val="22"/>
              </w:rPr>
            </w:pPr>
          </w:p>
          <w:p w14:paraId="4AB085B6" w14:textId="77777777" w:rsidR="00C26184" w:rsidRPr="00FB0E61" w:rsidRDefault="00C26184">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710681F6" w14:textId="78376E34" w:rsidR="00C26184" w:rsidRPr="00FB0E61" w:rsidRDefault="00FD4541">
            <w:pPr>
              <w:rPr>
                <w:rFonts w:asciiTheme="minorHAnsi" w:hAnsiTheme="minorHAnsi" w:cstheme="minorHAnsi"/>
                <w:sz w:val="22"/>
                <w:szCs w:val="22"/>
              </w:rPr>
            </w:pPr>
            <w:r w:rsidRPr="00FB0E61">
              <w:rPr>
                <w:rFonts w:asciiTheme="minorHAnsi" w:hAnsiTheme="minorHAnsi" w:cstheme="minorHAnsi"/>
                <w:sz w:val="22"/>
                <w:szCs w:val="22"/>
              </w:rPr>
              <w:t>Renamed Equality and Diversity Statutory Duties and Objectives</w:t>
            </w:r>
          </w:p>
        </w:tc>
        <w:tc>
          <w:tcPr>
            <w:tcW w:w="954" w:type="dxa"/>
            <w:tcBorders>
              <w:top w:val="single" w:sz="4" w:space="0" w:color="auto"/>
              <w:left w:val="single" w:sz="4" w:space="0" w:color="auto"/>
              <w:bottom w:val="single" w:sz="4" w:space="0" w:color="auto"/>
              <w:right w:val="single" w:sz="4" w:space="0" w:color="auto"/>
            </w:tcBorders>
          </w:tcPr>
          <w:p w14:paraId="21B4BB52" w14:textId="46E4645F" w:rsidR="00C26184" w:rsidRPr="00FB0E61" w:rsidRDefault="00D72819">
            <w:pPr>
              <w:rPr>
                <w:rFonts w:asciiTheme="minorHAnsi" w:hAnsiTheme="minorHAnsi" w:cstheme="minorHAnsi"/>
                <w:sz w:val="22"/>
                <w:szCs w:val="22"/>
              </w:rPr>
            </w:pPr>
            <w:r w:rsidRPr="00FB0E61">
              <w:rPr>
                <w:rFonts w:asciiTheme="minorHAnsi" w:hAnsiTheme="minorHAnsi" w:cstheme="minorHAnsi"/>
                <w:sz w:val="22"/>
                <w:szCs w:val="22"/>
              </w:rPr>
              <w:t>March 2021</w:t>
            </w:r>
          </w:p>
        </w:tc>
      </w:tr>
      <w:tr w:rsidR="00C26184" w:rsidRPr="00FB0E61" w14:paraId="780AEAA3" w14:textId="77777777" w:rsidTr="377D202E">
        <w:tc>
          <w:tcPr>
            <w:tcW w:w="964" w:type="dxa"/>
            <w:tcBorders>
              <w:top w:val="single" w:sz="4" w:space="0" w:color="auto"/>
              <w:left w:val="single" w:sz="4" w:space="0" w:color="auto"/>
              <w:bottom w:val="single" w:sz="4" w:space="0" w:color="auto"/>
              <w:right w:val="single" w:sz="4" w:space="0" w:color="auto"/>
            </w:tcBorders>
          </w:tcPr>
          <w:p w14:paraId="1629D649" w14:textId="77777777" w:rsidR="00C26184" w:rsidRPr="00FB0E61" w:rsidRDefault="00C26184">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5E0E7C5E" w14:textId="77777777" w:rsidR="00C26184" w:rsidRPr="00FB0E61" w:rsidRDefault="00C26184">
            <w:pPr>
              <w:rPr>
                <w:rFonts w:asciiTheme="minorHAnsi" w:hAnsiTheme="minorHAnsi" w:cstheme="minorHAnsi"/>
                <w:sz w:val="22"/>
                <w:szCs w:val="22"/>
              </w:rPr>
            </w:pPr>
          </w:p>
          <w:p w14:paraId="6CC617C9" w14:textId="77777777" w:rsidR="00C26184" w:rsidRPr="00FB0E61" w:rsidRDefault="00C26184">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068B5A9B" w14:textId="77777777" w:rsidR="00C26184" w:rsidRPr="00FB0E61" w:rsidRDefault="00C26184">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2B1FA508" w14:textId="77777777" w:rsidR="00C26184" w:rsidRPr="00FB0E61" w:rsidRDefault="00C26184">
            <w:pPr>
              <w:rPr>
                <w:rFonts w:asciiTheme="minorHAnsi" w:hAnsiTheme="minorHAnsi" w:cstheme="minorHAnsi"/>
                <w:sz w:val="22"/>
                <w:szCs w:val="22"/>
              </w:rPr>
            </w:pPr>
          </w:p>
        </w:tc>
      </w:tr>
      <w:tr w:rsidR="00C26184" w:rsidRPr="00FB0E61" w14:paraId="48416FE1" w14:textId="77777777" w:rsidTr="377D202E">
        <w:tc>
          <w:tcPr>
            <w:tcW w:w="964" w:type="dxa"/>
            <w:tcBorders>
              <w:top w:val="single" w:sz="4" w:space="0" w:color="auto"/>
              <w:left w:val="single" w:sz="4" w:space="0" w:color="auto"/>
              <w:bottom w:val="single" w:sz="4" w:space="0" w:color="auto"/>
              <w:right w:val="single" w:sz="4" w:space="0" w:color="auto"/>
            </w:tcBorders>
          </w:tcPr>
          <w:p w14:paraId="55D85B09" w14:textId="77777777" w:rsidR="00C26184" w:rsidRPr="00FB0E61" w:rsidRDefault="00C26184">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682950CB" w14:textId="77777777" w:rsidR="00C26184" w:rsidRPr="00FB0E61" w:rsidRDefault="00C26184">
            <w:pPr>
              <w:rPr>
                <w:rFonts w:asciiTheme="minorHAnsi" w:hAnsiTheme="minorHAnsi" w:cstheme="minorHAnsi"/>
                <w:sz w:val="22"/>
                <w:szCs w:val="22"/>
              </w:rPr>
            </w:pPr>
          </w:p>
          <w:p w14:paraId="140D6480" w14:textId="77777777" w:rsidR="00C26184" w:rsidRPr="00FB0E61" w:rsidRDefault="00C26184">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60D5336D" w14:textId="77777777" w:rsidR="00C26184" w:rsidRPr="00FB0E61" w:rsidRDefault="00C26184">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6E22CDE3" w14:textId="77777777" w:rsidR="00C26184" w:rsidRPr="00FB0E61" w:rsidRDefault="00C26184">
            <w:pPr>
              <w:rPr>
                <w:rFonts w:asciiTheme="minorHAnsi" w:hAnsiTheme="minorHAnsi" w:cstheme="minorHAnsi"/>
                <w:sz w:val="22"/>
                <w:szCs w:val="22"/>
              </w:rPr>
            </w:pPr>
          </w:p>
        </w:tc>
      </w:tr>
      <w:tr w:rsidR="00C26184" w:rsidRPr="00FB0E61" w14:paraId="4FA6646E" w14:textId="77777777" w:rsidTr="377D202E">
        <w:tc>
          <w:tcPr>
            <w:tcW w:w="964" w:type="dxa"/>
            <w:tcBorders>
              <w:top w:val="single" w:sz="4" w:space="0" w:color="auto"/>
              <w:left w:val="single" w:sz="4" w:space="0" w:color="auto"/>
              <w:bottom w:val="single" w:sz="4" w:space="0" w:color="auto"/>
              <w:right w:val="single" w:sz="4" w:space="0" w:color="auto"/>
            </w:tcBorders>
          </w:tcPr>
          <w:p w14:paraId="116DF2AB" w14:textId="77777777" w:rsidR="00C26184" w:rsidRPr="00FB0E61" w:rsidRDefault="00C26184">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42033B20" w14:textId="77777777" w:rsidR="00C26184" w:rsidRPr="00FB0E61" w:rsidRDefault="00C26184">
            <w:pPr>
              <w:rPr>
                <w:rFonts w:asciiTheme="minorHAnsi" w:hAnsiTheme="minorHAnsi" w:cstheme="minorHAnsi"/>
                <w:sz w:val="22"/>
                <w:szCs w:val="22"/>
              </w:rPr>
            </w:pPr>
          </w:p>
          <w:p w14:paraId="11000C86" w14:textId="77777777" w:rsidR="00C26184" w:rsidRPr="00FB0E61" w:rsidRDefault="00C26184">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49ED389C" w14:textId="77777777" w:rsidR="00C26184" w:rsidRPr="00FB0E61" w:rsidRDefault="00C26184">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2CA1A0E6" w14:textId="77777777" w:rsidR="00C26184" w:rsidRPr="00FB0E61" w:rsidRDefault="00C26184">
            <w:pPr>
              <w:rPr>
                <w:rFonts w:asciiTheme="minorHAnsi" w:hAnsiTheme="minorHAnsi" w:cstheme="minorHAnsi"/>
                <w:sz w:val="22"/>
                <w:szCs w:val="22"/>
              </w:rPr>
            </w:pPr>
          </w:p>
        </w:tc>
      </w:tr>
      <w:tr w:rsidR="00C26184" w:rsidRPr="00FB0E61" w14:paraId="67A95076" w14:textId="77777777" w:rsidTr="377D202E">
        <w:tc>
          <w:tcPr>
            <w:tcW w:w="964" w:type="dxa"/>
            <w:tcBorders>
              <w:top w:val="single" w:sz="4" w:space="0" w:color="auto"/>
              <w:left w:val="single" w:sz="4" w:space="0" w:color="auto"/>
              <w:bottom w:val="single" w:sz="4" w:space="0" w:color="auto"/>
              <w:right w:val="single" w:sz="4" w:space="0" w:color="auto"/>
            </w:tcBorders>
          </w:tcPr>
          <w:p w14:paraId="3D67B7BD" w14:textId="77777777" w:rsidR="00C26184" w:rsidRPr="00FB0E61" w:rsidRDefault="00C26184">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4F009717" w14:textId="77777777" w:rsidR="00C26184" w:rsidRPr="00FB0E61" w:rsidRDefault="00C26184">
            <w:pPr>
              <w:rPr>
                <w:rFonts w:asciiTheme="minorHAnsi" w:hAnsiTheme="minorHAnsi" w:cstheme="minorHAnsi"/>
                <w:sz w:val="22"/>
                <w:szCs w:val="22"/>
              </w:rPr>
            </w:pPr>
          </w:p>
          <w:p w14:paraId="64B1277E" w14:textId="77777777" w:rsidR="00C26184" w:rsidRPr="00FB0E61" w:rsidRDefault="00C26184">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7B44FA51" w14:textId="77777777" w:rsidR="00C26184" w:rsidRPr="00FB0E61" w:rsidRDefault="00C26184">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2043E4B2" w14:textId="77777777" w:rsidR="00C26184" w:rsidRPr="00FB0E61" w:rsidRDefault="00C26184">
            <w:pPr>
              <w:rPr>
                <w:rFonts w:asciiTheme="minorHAnsi" w:hAnsiTheme="minorHAnsi" w:cstheme="minorHAnsi"/>
                <w:sz w:val="22"/>
                <w:szCs w:val="22"/>
              </w:rPr>
            </w:pPr>
          </w:p>
        </w:tc>
      </w:tr>
      <w:tr w:rsidR="00C26184" w:rsidRPr="00FB0E61" w14:paraId="490E1A25" w14:textId="77777777" w:rsidTr="377D202E">
        <w:tc>
          <w:tcPr>
            <w:tcW w:w="964" w:type="dxa"/>
            <w:tcBorders>
              <w:top w:val="single" w:sz="4" w:space="0" w:color="auto"/>
              <w:left w:val="single" w:sz="4" w:space="0" w:color="auto"/>
              <w:bottom w:val="single" w:sz="4" w:space="0" w:color="auto"/>
              <w:right w:val="single" w:sz="4" w:space="0" w:color="auto"/>
            </w:tcBorders>
          </w:tcPr>
          <w:p w14:paraId="6580A9DD" w14:textId="77777777" w:rsidR="00C26184" w:rsidRPr="00FB0E61" w:rsidRDefault="00C26184">
            <w:pPr>
              <w:rPr>
                <w:rFonts w:asciiTheme="minorHAnsi" w:hAnsiTheme="minorHAnsi" w:cstheme="minorHAnsi"/>
                <w:sz w:val="22"/>
                <w:szCs w:val="22"/>
              </w:rPr>
            </w:pPr>
          </w:p>
        </w:tc>
        <w:tc>
          <w:tcPr>
            <w:tcW w:w="1129" w:type="dxa"/>
            <w:tcBorders>
              <w:top w:val="single" w:sz="4" w:space="0" w:color="auto"/>
              <w:left w:val="single" w:sz="4" w:space="0" w:color="auto"/>
              <w:bottom w:val="single" w:sz="4" w:space="0" w:color="auto"/>
              <w:right w:val="single" w:sz="4" w:space="0" w:color="auto"/>
            </w:tcBorders>
          </w:tcPr>
          <w:p w14:paraId="14016BD0" w14:textId="77777777" w:rsidR="00C26184" w:rsidRPr="00FB0E61" w:rsidRDefault="00C26184">
            <w:pPr>
              <w:rPr>
                <w:rFonts w:asciiTheme="minorHAnsi" w:hAnsiTheme="minorHAnsi" w:cstheme="minorHAnsi"/>
                <w:sz w:val="22"/>
                <w:szCs w:val="22"/>
              </w:rPr>
            </w:pPr>
          </w:p>
          <w:p w14:paraId="1591CCF4" w14:textId="77777777" w:rsidR="00C26184" w:rsidRPr="00FB0E61" w:rsidRDefault="00C26184">
            <w:pPr>
              <w:rPr>
                <w:rFonts w:asciiTheme="minorHAnsi" w:hAnsiTheme="minorHAnsi" w:cstheme="minorHAnsi"/>
                <w:sz w:val="22"/>
                <w:szCs w:val="22"/>
              </w:rPr>
            </w:pPr>
          </w:p>
        </w:tc>
        <w:tc>
          <w:tcPr>
            <w:tcW w:w="6195" w:type="dxa"/>
            <w:tcBorders>
              <w:top w:val="single" w:sz="4" w:space="0" w:color="auto"/>
              <w:left w:val="single" w:sz="4" w:space="0" w:color="auto"/>
              <w:bottom w:val="single" w:sz="4" w:space="0" w:color="auto"/>
              <w:right w:val="single" w:sz="4" w:space="0" w:color="auto"/>
            </w:tcBorders>
          </w:tcPr>
          <w:p w14:paraId="15705D92" w14:textId="77777777" w:rsidR="00C26184" w:rsidRPr="00FB0E61" w:rsidRDefault="00C26184">
            <w:pPr>
              <w:rPr>
                <w:rFonts w:asciiTheme="minorHAnsi" w:hAnsiTheme="minorHAnsi" w:cstheme="minorHAnsi"/>
                <w:sz w:val="22"/>
                <w:szCs w:val="22"/>
              </w:rPr>
            </w:pPr>
          </w:p>
        </w:tc>
        <w:tc>
          <w:tcPr>
            <w:tcW w:w="954" w:type="dxa"/>
            <w:tcBorders>
              <w:top w:val="single" w:sz="4" w:space="0" w:color="auto"/>
              <w:left w:val="single" w:sz="4" w:space="0" w:color="auto"/>
              <w:bottom w:val="single" w:sz="4" w:space="0" w:color="auto"/>
              <w:right w:val="single" w:sz="4" w:space="0" w:color="auto"/>
            </w:tcBorders>
          </w:tcPr>
          <w:p w14:paraId="12C274F8" w14:textId="77777777" w:rsidR="00C26184" w:rsidRPr="00FB0E61" w:rsidRDefault="00C26184">
            <w:pPr>
              <w:rPr>
                <w:rFonts w:asciiTheme="minorHAnsi" w:hAnsiTheme="minorHAnsi" w:cstheme="minorHAnsi"/>
                <w:sz w:val="22"/>
                <w:szCs w:val="22"/>
              </w:rPr>
            </w:pPr>
          </w:p>
        </w:tc>
      </w:tr>
    </w:tbl>
    <w:p w14:paraId="3D0DE54B" w14:textId="77777777" w:rsidR="00C26184" w:rsidRPr="00FB0E61" w:rsidRDefault="00C26184" w:rsidP="00C26184">
      <w:pPr>
        <w:rPr>
          <w:rFonts w:asciiTheme="minorHAnsi" w:hAnsiTheme="minorHAnsi" w:cstheme="minorHAnsi"/>
          <w:b/>
          <w:bCs/>
          <w:sz w:val="22"/>
          <w:szCs w:val="22"/>
          <w:lang w:val="en-GB" w:eastAsia="en-US"/>
        </w:rPr>
      </w:pPr>
    </w:p>
    <w:p w14:paraId="6284F835" w14:textId="6C1A3016"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43B39AC7" w14:textId="7CDB064B"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798D6D3E" w14:textId="4EE40F89"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1E34E83E" w14:textId="455E3CCE"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4B4F8426" w14:textId="2DD7FA0F"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51A0D003" w14:textId="2B671710"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2CEC7B42" w14:textId="3B1F23C2"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34AB9BAD" w14:textId="3601912B"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752AEE0B" w14:textId="11BEEF05"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64E4604A" w14:textId="67F3336F"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780927A6" w14:textId="58B719E2"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0368CF58" w14:textId="0D17D880"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66D96D4E" w14:textId="26E6E20D"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027AE3DE" w14:textId="6843835B"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01133518" w14:textId="77777777" w:rsidR="00C26184" w:rsidRPr="00FB0E61" w:rsidRDefault="00C26184" w:rsidP="00C32E13">
      <w:pPr>
        <w:pStyle w:val="FR1"/>
        <w:spacing w:before="0" w:line="240" w:lineRule="auto"/>
        <w:ind w:left="0" w:right="-4159" w:firstLine="0"/>
        <w:jc w:val="both"/>
        <w:rPr>
          <w:rFonts w:asciiTheme="minorHAnsi" w:hAnsiTheme="minorHAnsi" w:cstheme="minorHAnsi"/>
          <w:b/>
          <w:bCs/>
          <w:i w:val="0"/>
          <w:iCs w:val="0"/>
          <w:sz w:val="22"/>
          <w:szCs w:val="22"/>
        </w:rPr>
      </w:pPr>
    </w:p>
    <w:p w14:paraId="62FD1E4C" w14:textId="62351CE8" w:rsidR="00C32E13" w:rsidRPr="00FB0E61" w:rsidRDefault="00FD34A2" w:rsidP="00C32E13">
      <w:pPr>
        <w:pStyle w:val="FR2"/>
        <w:spacing w:before="0" w:after="240" w:line="240" w:lineRule="auto"/>
        <w:ind w:left="0"/>
        <w:jc w:val="both"/>
        <w:rPr>
          <w:rFonts w:asciiTheme="minorHAnsi" w:hAnsiTheme="minorHAnsi" w:cstheme="minorHAnsi"/>
          <w:b/>
        </w:rPr>
      </w:pPr>
      <w:r w:rsidRPr="00FB0E61">
        <w:rPr>
          <w:rFonts w:asciiTheme="minorHAnsi" w:hAnsiTheme="minorHAnsi" w:cstheme="minorHAnsi"/>
          <w:b/>
          <w:bCs/>
        </w:rPr>
        <w:t>Equality and Diversity Statutory Duties and Objectives</w:t>
      </w:r>
    </w:p>
    <w:p w14:paraId="23803462" w14:textId="77777777" w:rsidR="00C32E13" w:rsidRPr="00FB0E61" w:rsidRDefault="0054237D" w:rsidP="00C32E13">
      <w:pPr>
        <w:widowControl/>
        <w:suppressAutoHyphens/>
        <w:autoSpaceDE/>
        <w:autoSpaceDN/>
        <w:adjustRightInd/>
        <w:spacing w:before="0" w:line="240" w:lineRule="auto"/>
        <w:jc w:val="left"/>
        <w:rPr>
          <w:rFonts w:asciiTheme="minorHAnsi" w:hAnsiTheme="minorHAnsi" w:cstheme="minorHAnsi"/>
          <w:b/>
          <w:sz w:val="22"/>
          <w:szCs w:val="22"/>
          <w:lang w:val="en-GB" w:eastAsia="ar-SA"/>
        </w:rPr>
      </w:pPr>
      <w:r w:rsidRPr="00FB0E61">
        <w:rPr>
          <w:rFonts w:asciiTheme="minorHAnsi" w:hAnsiTheme="minorHAnsi" w:cstheme="minorHAnsi"/>
          <w:b/>
          <w:sz w:val="22"/>
          <w:szCs w:val="22"/>
          <w:lang w:val="en-GB" w:eastAsia="ar-SA"/>
        </w:rPr>
        <w:t>General policy roles and a</w:t>
      </w:r>
      <w:r w:rsidR="00C32E13" w:rsidRPr="00FB0E61">
        <w:rPr>
          <w:rFonts w:asciiTheme="minorHAnsi" w:hAnsiTheme="minorHAnsi" w:cstheme="minorHAnsi"/>
          <w:b/>
          <w:sz w:val="22"/>
          <w:szCs w:val="22"/>
          <w:lang w:val="en-GB" w:eastAsia="ar-SA"/>
        </w:rPr>
        <w:t>ccountabilities</w:t>
      </w:r>
    </w:p>
    <w:p w14:paraId="0866673A" w14:textId="77777777" w:rsidR="00C32E13" w:rsidRPr="00FB0E61" w:rsidRDefault="00C32E13" w:rsidP="00C32E13">
      <w:pPr>
        <w:widowControl/>
        <w:suppressAutoHyphens/>
        <w:autoSpaceDE/>
        <w:autoSpaceDN/>
        <w:adjustRightInd/>
        <w:spacing w:before="0" w:line="240" w:lineRule="auto"/>
        <w:rPr>
          <w:rFonts w:asciiTheme="minorHAnsi" w:hAnsiTheme="minorHAnsi" w:cstheme="minorHAnsi"/>
          <w:sz w:val="22"/>
          <w:szCs w:val="22"/>
          <w:lang w:val="en-GB" w:eastAsia="ar-SA"/>
        </w:rPr>
      </w:pPr>
      <w:r w:rsidRPr="00FB0E61">
        <w:rPr>
          <w:rFonts w:asciiTheme="minorHAnsi" w:hAnsiTheme="minorHAnsi" w:cstheme="minorHAnsi"/>
          <w:sz w:val="22"/>
          <w:szCs w:val="22"/>
          <w:lang w:val="en-GB" w:eastAsia="ar-SA"/>
        </w:rPr>
        <w:t xml:space="preserve">The Diocese of Norwich Education and Academies Trust </w:t>
      </w:r>
      <w:r w:rsidR="00A75EC5" w:rsidRPr="00FB0E61">
        <w:rPr>
          <w:rFonts w:asciiTheme="minorHAnsi" w:hAnsiTheme="minorHAnsi" w:cstheme="minorHAnsi"/>
          <w:sz w:val="22"/>
          <w:szCs w:val="22"/>
          <w:lang w:val="en-GB" w:eastAsia="ar-SA"/>
        </w:rPr>
        <w:t xml:space="preserve">(DNEAT) </w:t>
      </w:r>
      <w:r w:rsidRPr="00FB0E61">
        <w:rPr>
          <w:rFonts w:asciiTheme="minorHAnsi" w:hAnsiTheme="minorHAnsi" w:cstheme="minorHAnsi"/>
          <w:sz w:val="22"/>
          <w:szCs w:val="22"/>
          <w:lang w:val="en-GB" w:eastAsia="ar-SA"/>
        </w:rPr>
        <w:t xml:space="preserve">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5B92C475" w14:textId="77777777" w:rsidR="00C32E13" w:rsidRPr="00FB0E61" w:rsidRDefault="00C32E13" w:rsidP="00C32E13">
      <w:pPr>
        <w:widowControl/>
        <w:suppressAutoHyphens/>
        <w:autoSpaceDE/>
        <w:autoSpaceDN/>
        <w:adjustRightInd/>
        <w:spacing w:before="0" w:line="240" w:lineRule="auto"/>
        <w:rPr>
          <w:rFonts w:asciiTheme="minorHAnsi" w:hAnsiTheme="minorHAnsi" w:cstheme="minorHAnsi"/>
          <w:sz w:val="22"/>
          <w:szCs w:val="22"/>
          <w:lang w:val="en-GB" w:eastAsia="ar-SA"/>
        </w:rPr>
      </w:pPr>
    </w:p>
    <w:p w14:paraId="288792AC" w14:textId="77777777" w:rsidR="00C32E13" w:rsidRPr="00FB0E61" w:rsidRDefault="00C32E13" w:rsidP="00C32E13">
      <w:pPr>
        <w:widowControl/>
        <w:suppressAutoHyphens/>
        <w:autoSpaceDE/>
        <w:autoSpaceDN/>
        <w:adjustRightInd/>
        <w:spacing w:before="0" w:line="240" w:lineRule="auto"/>
        <w:rPr>
          <w:rFonts w:asciiTheme="minorHAnsi" w:hAnsiTheme="minorHAnsi" w:cstheme="minorHAnsi"/>
          <w:sz w:val="22"/>
          <w:szCs w:val="22"/>
          <w:lang w:val="en-GB" w:eastAsia="ar-SA"/>
        </w:rPr>
      </w:pPr>
      <w:r w:rsidRPr="00FB0E61">
        <w:rPr>
          <w:rFonts w:asciiTheme="minorHAnsi" w:hAnsiTheme="minorHAnsi" w:cstheme="minorHAnsi"/>
          <w:sz w:val="22"/>
          <w:szCs w:val="22"/>
          <w:lang w:val="en-GB" w:eastAsia="ar-SA"/>
        </w:rPr>
        <w:t xml:space="preserve">A Scheme of Delegation for each academy sets out the responsibilities of the Local Governing Body and Principal / Head Teacher. The Principal / Head Teacher of each academy </w:t>
      </w:r>
      <w:r w:rsidR="002A181C" w:rsidRPr="00FB0E61">
        <w:rPr>
          <w:rFonts w:asciiTheme="minorHAnsi" w:hAnsiTheme="minorHAnsi" w:cstheme="minorHAnsi"/>
          <w:sz w:val="22"/>
          <w:szCs w:val="22"/>
          <w:lang w:val="en-GB" w:eastAsia="ar-SA"/>
        </w:rPr>
        <w:t>are</w:t>
      </w:r>
      <w:r w:rsidRPr="00FB0E61">
        <w:rPr>
          <w:rFonts w:asciiTheme="minorHAnsi" w:hAnsiTheme="minorHAnsi" w:cstheme="minorHAnsi"/>
          <w:sz w:val="22"/>
          <w:szCs w:val="22"/>
          <w:lang w:val="en-GB" w:eastAsia="ar-SA"/>
        </w:rPr>
        <w:t xml:space="preserve"> responsible for the implementation of all policies of the Academy Trust. </w:t>
      </w:r>
    </w:p>
    <w:p w14:paraId="7412A5FA" w14:textId="77777777" w:rsidR="00C32E13" w:rsidRPr="00FB0E61" w:rsidRDefault="00C32E13" w:rsidP="00C32E13">
      <w:pPr>
        <w:widowControl/>
        <w:suppressAutoHyphens/>
        <w:autoSpaceDE/>
        <w:autoSpaceDN/>
        <w:adjustRightInd/>
        <w:spacing w:before="0" w:line="240" w:lineRule="auto"/>
        <w:rPr>
          <w:rFonts w:asciiTheme="minorHAnsi" w:hAnsiTheme="minorHAnsi" w:cstheme="minorHAnsi"/>
          <w:sz w:val="22"/>
          <w:szCs w:val="22"/>
          <w:lang w:val="en-GB" w:eastAsia="ar-SA"/>
        </w:rPr>
      </w:pPr>
    </w:p>
    <w:p w14:paraId="0A764B54" w14:textId="77777777" w:rsidR="002A181C" w:rsidRPr="00FB0E61" w:rsidRDefault="00C32E13" w:rsidP="002A181C">
      <w:pPr>
        <w:widowControl/>
        <w:suppressAutoHyphens/>
        <w:autoSpaceDE/>
        <w:autoSpaceDN/>
        <w:adjustRightInd/>
        <w:spacing w:before="0" w:line="240" w:lineRule="auto"/>
        <w:rPr>
          <w:rFonts w:asciiTheme="minorHAnsi" w:hAnsiTheme="minorHAnsi" w:cstheme="minorHAnsi"/>
          <w:sz w:val="22"/>
          <w:szCs w:val="22"/>
          <w:lang w:val="en-GB" w:eastAsia="ar-SA"/>
        </w:rPr>
      </w:pPr>
      <w:r w:rsidRPr="00FB0E61">
        <w:rPr>
          <w:rFonts w:asciiTheme="minorHAnsi" w:hAnsiTheme="minorHAnsi" w:cstheme="minorHAnsi"/>
          <w:sz w:val="22"/>
          <w:szCs w:val="22"/>
          <w:lang w:val="en-GB" w:eastAsia="ar-SA"/>
        </w:rPr>
        <w:t>All employees of the Academy Trust are subject to the Trust</w:t>
      </w:r>
      <w:r w:rsidR="002A181C" w:rsidRPr="00FB0E61">
        <w:rPr>
          <w:rFonts w:asciiTheme="minorHAnsi" w:hAnsiTheme="minorHAnsi" w:cstheme="minorHAnsi"/>
          <w:sz w:val="22"/>
          <w:szCs w:val="22"/>
          <w:lang w:val="en-GB" w:eastAsia="ar-SA"/>
        </w:rPr>
        <w:t>’s policies.</w:t>
      </w:r>
      <w:r w:rsidR="002A181C" w:rsidRPr="00FB0E61">
        <w:rPr>
          <w:rFonts w:asciiTheme="minorHAnsi" w:eastAsia="Calibri" w:hAnsiTheme="minorHAnsi" w:cstheme="minorHAnsi"/>
          <w:b/>
          <w:bCs/>
          <w:sz w:val="22"/>
          <w:szCs w:val="22"/>
          <w:lang w:val="en-GB" w:eastAsia="en-US"/>
        </w:rPr>
        <w:t xml:space="preserve"> </w:t>
      </w:r>
    </w:p>
    <w:p w14:paraId="77349161"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b/>
          <w:bCs/>
          <w:sz w:val="22"/>
          <w:szCs w:val="22"/>
          <w:lang w:val="en-GB" w:eastAsia="en-US"/>
        </w:rPr>
      </w:pPr>
    </w:p>
    <w:p w14:paraId="36BA3B76" w14:textId="77777777" w:rsidR="002A181C" w:rsidRPr="00FB0E61" w:rsidRDefault="002A181C" w:rsidP="008F76DE">
      <w:pPr>
        <w:pStyle w:val="ListParagraph"/>
        <w:widowControl/>
        <w:numPr>
          <w:ilvl w:val="0"/>
          <w:numId w:val="27"/>
        </w:numPr>
        <w:autoSpaceDE/>
        <w:autoSpaceDN/>
        <w:adjustRightInd/>
        <w:spacing w:before="0" w:line="276" w:lineRule="auto"/>
        <w:jc w:val="left"/>
        <w:rPr>
          <w:rFonts w:asciiTheme="minorHAnsi" w:eastAsia="Calibri" w:hAnsiTheme="minorHAnsi" w:cstheme="minorHAnsi"/>
          <w:b/>
          <w:bCs/>
          <w:sz w:val="22"/>
          <w:szCs w:val="22"/>
          <w:lang w:val="en-GB" w:eastAsia="en-US"/>
        </w:rPr>
      </w:pPr>
      <w:r w:rsidRPr="00FB0E61">
        <w:rPr>
          <w:rFonts w:asciiTheme="minorHAnsi" w:eastAsia="Calibri" w:hAnsiTheme="minorHAnsi" w:cstheme="minorHAnsi"/>
          <w:b/>
          <w:bCs/>
          <w:sz w:val="22"/>
          <w:szCs w:val="22"/>
          <w:lang w:val="en-GB" w:eastAsia="en-US"/>
        </w:rPr>
        <w:t xml:space="preserve">Introduction </w:t>
      </w:r>
    </w:p>
    <w:p w14:paraId="2187F636" w14:textId="77777777" w:rsidR="000B05F1" w:rsidRPr="00FB0E61" w:rsidRDefault="00A75EC5"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The Trust Board of DNEAT is deeply committed to the principles of equality</w:t>
      </w:r>
      <w:r w:rsidR="00B15648" w:rsidRPr="00FB0E61">
        <w:rPr>
          <w:rFonts w:asciiTheme="minorHAnsi" w:eastAsia="Calibri" w:hAnsiTheme="minorHAnsi" w:cstheme="minorHAnsi"/>
          <w:sz w:val="22"/>
          <w:szCs w:val="22"/>
          <w:lang w:val="en-GB" w:eastAsia="en-US"/>
        </w:rPr>
        <w:t xml:space="preserve">, diversity and inclusion and actively promotes this with its staff, governors, volunteers, pupils, parents / carers and all in the academy community. </w:t>
      </w:r>
    </w:p>
    <w:p w14:paraId="77FD2F02" w14:textId="77777777" w:rsidR="00A75EC5" w:rsidRPr="00FB0E61" w:rsidRDefault="00A75EC5"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4701652C" w14:textId="77777777" w:rsidR="002A181C" w:rsidRPr="00FB0E61" w:rsidRDefault="00B15648"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All our academies are inclusive </w:t>
      </w:r>
      <w:r w:rsidR="002A181C" w:rsidRPr="00FB0E61">
        <w:rPr>
          <w:rFonts w:asciiTheme="minorHAnsi" w:eastAsia="Calibri" w:hAnsiTheme="minorHAnsi" w:cstheme="minorHAnsi"/>
          <w:sz w:val="22"/>
          <w:szCs w:val="22"/>
          <w:lang w:val="en-GB" w:eastAsia="en-US"/>
        </w:rPr>
        <w:t xml:space="preserve">where we focus on the well-being and progress of every child and where all members of our community are of equal worth.  We believe that the Equality Act </w:t>
      </w:r>
      <w:r w:rsidRPr="00FB0E61">
        <w:rPr>
          <w:rFonts w:asciiTheme="minorHAnsi" w:eastAsia="Calibri" w:hAnsiTheme="minorHAnsi" w:cstheme="minorHAnsi"/>
          <w:sz w:val="22"/>
          <w:szCs w:val="22"/>
          <w:lang w:val="en-GB" w:eastAsia="en-US"/>
        </w:rPr>
        <w:t xml:space="preserve">2010 </w:t>
      </w:r>
      <w:r w:rsidR="002A181C" w:rsidRPr="00FB0E61">
        <w:rPr>
          <w:rFonts w:asciiTheme="minorHAnsi" w:eastAsia="Calibri" w:hAnsiTheme="minorHAnsi" w:cstheme="minorHAnsi"/>
          <w:sz w:val="22"/>
          <w:szCs w:val="22"/>
          <w:lang w:val="en-GB" w:eastAsia="en-US"/>
        </w:rPr>
        <w:t xml:space="preserve">provides a framework to support our commitment to valuing diversity, tackling discrimination, promoting equality and fostering good relationships between people. It also ensures that we continue to tackle issues of disadvantage and underachievement of different groups. </w:t>
      </w:r>
    </w:p>
    <w:p w14:paraId="1B933628"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recognise that these duties reflect international human rights standards as expressed in the UN Convention on the Rights of the Child, the UN Convention on the Rights of People with Disabilities, and the Human Rights Act 1998. </w:t>
      </w:r>
    </w:p>
    <w:p w14:paraId="799168F4"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5A746355" w14:textId="77777777" w:rsidR="00096194" w:rsidRPr="00FB0E61" w:rsidRDefault="00096194" w:rsidP="008F76DE">
      <w:pPr>
        <w:pStyle w:val="ListParagraph"/>
        <w:widowControl/>
        <w:numPr>
          <w:ilvl w:val="0"/>
          <w:numId w:val="27"/>
        </w:numPr>
        <w:autoSpaceDE/>
        <w:autoSpaceDN/>
        <w:adjustRightInd/>
        <w:spacing w:before="0" w:line="276" w:lineRule="auto"/>
        <w:jc w:val="left"/>
        <w:rPr>
          <w:rFonts w:asciiTheme="minorHAnsi" w:eastAsia="Calibri" w:hAnsiTheme="minorHAnsi" w:cstheme="minorHAnsi"/>
          <w:b/>
          <w:bCs/>
          <w:sz w:val="22"/>
          <w:szCs w:val="22"/>
          <w:lang w:val="en-GB" w:eastAsia="en-US"/>
        </w:rPr>
      </w:pPr>
      <w:r w:rsidRPr="00FB0E61">
        <w:rPr>
          <w:rFonts w:asciiTheme="minorHAnsi" w:eastAsia="Calibri" w:hAnsiTheme="minorHAnsi" w:cstheme="minorHAnsi"/>
          <w:b/>
          <w:bCs/>
          <w:sz w:val="22"/>
          <w:szCs w:val="22"/>
          <w:lang w:val="en-GB" w:eastAsia="en-US"/>
        </w:rPr>
        <w:t>Scope</w:t>
      </w:r>
    </w:p>
    <w:p w14:paraId="3E13961C" w14:textId="77777777" w:rsidR="00096194" w:rsidRPr="00FB0E61" w:rsidRDefault="00096194" w:rsidP="002A181C">
      <w:pPr>
        <w:widowControl/>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This policy encompasses the following protected characteristics:</w:t>
      </w:r>
    </w:p>
    <w:p w14:paraId="10728F09"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Age</w:t>
      </w:r>
    </w:p>
    <w:p w14:paraId="15E5FE1A"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Disability</w:t>
      </w:r>
    </w:p>
    <w:p w14:paraId="3351D6E8"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Gender reassignment</w:t>
      </w:r>
    </w:p>
    <w:p w14:paraId="65AE433E"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Pregnancy and maternity</w:t>
      </w:r>
    </w:p>
    <w:p w14:paraId="69568DDE" w14:textId="2156F1B4"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Race</w:t>
      </w:r>
      <w:r w:rsidR="0085432F" w:rsidRPr="00FB0E61">
        <w:rPr>
          <w:rFonts w:asciiTheme="minorHAnsi" w:eastAsia="Calibri" w:hAnsiTheme="minorHAnsi" w:cstheme="minorHAnsi"/>
          <w:bCs/>
          <w:sz w:val="22"/>
          <w:szCs w:val="22"/>
          <w:lang w:val="en-GB" w:eastAsia="en-US"/>
        </w:rPr>
        <w:t>, colour, nationality or ethnicity</w:t>
      </w:r>
    </w:p>
    <w:p w14:paraId="388D7084"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Religion or belief</w:t>
      </w:r>
    </w:p>
    <w:p w14:paraId="25223CE4"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Sex</w:t>
      </w:r>
    </w:p>
    <w:p w14:paraId="2D86AE80"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Sexual orientation</w:t>
      </w:r>
    </w:p>
    <w:p w14:paraId="22E13CC5" w14:textId="77777777" w:rsidR="00096194" w:rsidRPr="00FB0E61" w:rsidRDefault="00096194" w:rsidP="00096194">
      <w:pPr>
        <w:pStyle w:val="ListParagraph"/>
        <w:widowControl/>
        <w:numPr>
          <w:ilvl w:val="0"/>
          <w:numId w:val="26"/>
        </w:numPr>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Marriage and civil partnership</w:t>
      </w:r>
    </w:p>
    <w:p w14:paraId="35E503FE" w14:textId="77777777" w:rsidR="00096194" w:rsidRPr="00FB0E61" w:rsidRDefault="00096194" w:rsidP="00096194">
      <w:pPr>
        <w:widowControl/>
        <w:autoSpaceDE/>
        <w:autoSpaceDN/>
        <w:adjustRightInd/>
        <w:spacing w:before="0" w:line="276" w:lineRule="auto"/>
        <w:jc w:val="left"/>
        <w:rPr>
          <w:rFonts w:asciiTheme="minorHAnsi" w:eastAsia="Calibri" w:hAnsiTheme="minorHAnsi" w:cstheme="minorHAnsi"/>
          <w:bCs/>
          <w:sz w:val="22"/>
          <w:szCs w:val="22"/>
          <w:lang w:val="en-GB" w:eastAsia="en-US"/>
        </w:rPr>
      </w:pPr>
    </w:p>
    <w:p w14:paraId="2DD70A7B" w14:textId="77777777" w:rsidR="00096194" w:rsidRPr="00FB0E61" w:rsidRDefault="00096194" w:rsidP="00096194">
      <w:pPr>
        <w:widowControl/>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 xml:space="preserve">The Trust does not tolerate any form of harassment, bullying or discrimination (see the section on linked policies for related policies).  </w:t>
      </w:r>
    </w:p>
    <w:p w14:paraId="2DB9D70B" w14:textId="77777777" w:rsidR="00096194" w:rsidRPr="00FB0E61" w:rsidRDefault="00096194" w:rsidP="00096194">
      <w:pPr>
        <w:widowControl/>
        <w:autoSpaceDE/>
        <w:autoSpaceDN/>
        <w:adjustRightInd/>
        <w:spacing w:before="0" w:line="276" w:lineRule="auto"/>
        <w:jc w:val="left"/>
        <w:rPr>
          <w:rFonts w:asciiTheme="minorHAnsi" w:eastAsia="Calibri" w:hAnsiTheme="minorHAnsi" w:cstheme="minorHAnsi"/>
          <w:bCs/>
          <w:sz w:val="22"/>
          <w:szCs w:val="22"/>
          <w:lang w:val="en-GB" w:eastAsia="en-US"/>
        </w:rPr>
      </w:pPr>
    </w:p>
    <w:p w14:paraId="4D7B89FA" w14:textId="77777777" w:rsidR="002A181C" w:rsidRPr="00FB0E61" w:rsidRDefault="002A181C" w:rsidP="008F76DE">
      <w:pPr>
        <w:pStyle w:val="ListParagraph"/>
        <w:widowControl/>
        <w:numPr>
          <w:ilvl w:val="0"/>
          <w:numId w:val="27"/>
        </w:numPr>
        <w:autoSpaceDE/>
        <w:autoSpaceDN/>
        <w:adjustRightInd/>
        <w:spacing w:before="0" w:line="276" w:lineRule="auto"/>
        <w:jc w:val="left"/>
        <w:rPr>
          <w:rFonts w:asciiTheme="minorHAnsi" w:eastAsia="Calibri" w:hAnsiTheme="minorHAnsi" w:cstheme="minorHAnsi"/>
          <w:b/>
          <w:bCs/>
          <w:sz w:val="22"/>
          <w:szCs w:val="22"/>
          <w:lang w:val="en-GB" w:eastAsia="en-US"/>
        </w:rPr>
      </w:pPr>
      <w:r w:rsidRPr="00FB0E61">
        <w:rPr>
          <w:rFonts w:asciiTheme="minorHAnsi" w:eastAsia="Calibri" w:hAnsiTheme="minorHAnsi" w:cstheme="minorHAnsi"/>
          <w:b/>
          <w:bCs/>
          <w:sz w:val="22"/>
          <w:szCs w:val="22"/>
          <w:lang w:val="en-GB" w:eastAsia="en-US"/>
        </w:rPr>
        <w:lastRenderedPageBreak/>
        <w:t>Our approach to equa</w:t>
      </w:r>
      <w:r w:rsidR="00F108BA" w:rsidRPr="00FB0E61">
        <w:rPr>
          <w:rFonts w:asciiTheme="minorHAnsi" w:eastAsia="Calibri" w:hAnsiTheme="minorHAnsi" w:cstheme="minorHAnsi"/>
          <w:b/>
          <w:bCs/>
          <w:sz w:val="22"/>
          <w:szCs w:val="22"/>
          <w:lang w:val="en-GB" w:eastAsia="en-US"/>
        </w:rPr>
        <w:t xml:space="preserve">lity </w:t>
      </w:r>
      <w:r w:rsidRPr="00FB0E61">
        <w:rPr>
          <w:rFonts w:asciiTheme="minorHAnsi" w:eastAsia="Calibri" w:hAnsiTheme="minorHAnsi" w:cstheme="minorHAnsi"/>
          <w:b/>
          <w:bCs/>
          <w:sz w:val="22"/>
          <w:szCs w:val="22"/>
          <w:lang w:val="en-GB" w:eastAsia="en-US"/>
        </w:rPr>
        <w:t xml:space="preserve">is based on the following key principles </w:t>
      </w:r>
    </w:p>
    <w:p w14:paraId="17691284" w14:textId="77777777" w:rsidR="00096194" w:rsidRPr="00FB0E61" w:rsidRDefault="00096194"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34F80B80" w14:textId="77777777" w:rsidR="002A181C" w:rsidRPr="00FB0E61" w:rsidRDefault="002A181C" w:rsidP="002A181C">
      <w:pPr>
        <w:widowControl/>
        <w:numPr>
          <w:ilvl w:val="0"/>
          <w:numId w:val="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Cs/>
          <w:sz w:val="22"/>
          <w:szCs w:val="22"/>
          <w:lang w:val="en-GB" w:eastAsia="en-US"/>
        </w:rPr>
        <w:t>All learners</w:t>
      </w:r>
      <w:r w:rsidR="00F108BA" w:rsidRPr="00FB0E61">
        <w:rPr>
          <w:rFonts w:asciiTheme="minorHAnsi" w:eastAsia="Calibri" w:hAnsiTheme="minorHAnsi" w:cstheme="minorHAnsi"/>
          <w:bCs/>
          <w:sz w:val="22"/>
          <w:szCs w:val="22"/>
          <w:lang w:val="en-GB" w:eastAsia="en-US"/>
        </w:rPr>
        <w:t>, staff, trustees, governors and volunteers</w:t>
      </w:r>
      <w:r w:rsidRPr="00FB0E61">
        <w:rPr>
          <w:rFonts w:asciiTheme="minorHAnsi" w:eastAsia="Calibri" w:hAnsiTheme="minorHAnsi" w:cstheme="minorHAnsi"/>
          <w:bCs/>
          <w:sz w:val="22"/>
          <w:szCs w:val="22"/>
          <w:lang w:val="en-GB" w:eastAsia="en-US"/>
        </w:rPr>
        <w:t xml:space="preserve"> are of equal value</w:t>
      </w:r>
      <w:r w:rsidR="00EA6601" w:rsidRPr="00FB0E61">
        <w:rPr>
          <w:rFonts w:asciiTheme="minorHAnsi" w:eastAsia="Calibri" w:hAnsiTheme="minorHAnsi" w:cstheme="minorHAnsi"/>
          <w:bCs/>
          <w:sz w:val="22"/>
          <w:szCs w:val="22"/>
          <w:lang w:val="en-GB" w:eastAsia="en-US"/>
        </w:rPr>
        <w:t xml:space="preserve"> and shall be enabled to develop to their full potential</w:t>
      </w:r>
    </w:p>
    <w:p w14:paraId="2ADDF429" w14:textId="77777777" w:rsidR="002A181C" w:rsidRPr="00FB0E61" w:rsidRDefault="002A181C" w:rsidP="002A181C">
      <w:pPr>
        <w:widowControl/>
        <w:numPr>
          <w:ilvl w:val="0"/>
          <w:numId w:val="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Cs/>
          <w:sz w:val="22"/>
          <w:szCs w:val="22"/>
          <w:lang w:val="en-GB" w:eastAsia="en-US"/>
        </w:rPr>
        <w:t>We recognise, respect and value difference and understan</w:t>
      </w:r>
      <w:r w:rsidR="00EA6601" w:rsidRPr="00FB0E61">
        <w:rPr>
          <w:rFonts w:asciiTheme="minorHAnsi" w:eastAsia="Calibri" w:hAnsiTheme="minorHAnsi" w:cstheme="minorHAnsi"/>
          <w:bCs/>
          <w:sz w:val="22"/>
          <w:szCs w:val="22"/>
          <w:lang w:val="en-GB" w:eastAsia="en-US"/>
        </w:rPr>
        <w:t xml:space="preserve">d that diversity is a strength </w:t>
      </w:r>
    </w:p>
    <w:p w14:paraId="1FEC8763" w14:textId="77777777" w:rsidR="002A181C" w:rsidRPr="00FB0E61" w:rsidRDefault="002A181C" w:rsidP="00665EC7">
      <w:pPr>
        <w:widowControl/>
        <w:numPr>
          <w:ilvl w:val="0"/>
          <w:numId w:val="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Cs/>
          <w:sz w:val="22"/>
          <w:szCs w:val="22"/>
          <w:lang w:val="en-GB" w:eastAsia="en-US"/>
        </w:rPr>
        <w:t>We foster posit</w:t>
      </w:r>
      <w:r w:rsidR="00665EC7" w:rsidRPr="00FB0E61">
        <w:rPr>
          <w:rFonts w:asciiTheme="minorHAnsi" w:eastAsia="Calibri" w:hAnsiTheme="minorHAnsi" w:cstheme="minorHAnsi"/>
          <w:bCs/>
          <w:sz w:val="22"/>
          <w:szCs w:val="22"/>
          <w:lang w:val="en-GB" w:eastAsia="en-US"/>
        </w:rPr>
        <w:t>ive attitudes and relationships and a shared sense of cohesion and belonging</w:t>
      </w:r>
      <w:r w:rsidRPr="00FB0E61">
        <w:rPr>
          <w:rFonts w:asciiTheme="minorHAnsi" w:eastAsia="Calibri" w:hAnsiTheme="minorHAnsi" w:cstheme="minorHAnsi"/>
          <w:bCs/>
          <w:sz w:val="22"/>
          <w:szCs w:val="22"/>
          <w:lang w:val="en-GB" w:eastAsia="en-US"/>
        </w:rPr>
        <w:t xml:space="preserve"> </w:t>
      </w:r>
    </w:p>
    <w:p w14:paraId="5012A72C" w14:textId="77777777" w:rsidR="002A181C" w:rsidRPr="00FB0E61" w:rsidRDefault="002A181C" w:rsidP="002A181C">
      <w:pPr>
        <w:widowControl/>
        <w:numPr>
          <w:ilvl w:val="0"/>
          <w:numId w:val="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Cs/>
          <w:sz w:val="22"/>
          <w:szCs w:val="22"/>
          <w:lang w:val="en-GB" w:eastAsia="en-US"/>
        </w:rPr>
        <w:t>We observe good e</w:t>
      </w:r>
      <w:r w:rsidR="00BB0AA8" w:rsidRPr="00FB0E61">
        <w:rPr>
          <w:rFonts w:asciiTheme="minorHAnsi" w:eastAsia="Calibri" w:hAnsiTheme="minorHAnsi" w:cstheme="minorHAnsi"/>
          <w:bCs/>
          <w:sz w:val="22"/>
          <w:szCs w:val="22"/>
          <w:lang w:val="en-GB" w:eastAsia="en-US"/>
        </w:rPr>
        <w:t>qualities practice in staff recruitment, retention and development</w:t>
      </w:r>
      <w:r w:rsidR="00EA6601" w:rsidRPr="00FB0E61">
        <w:rPr>
          <w:rFonts w:asciiTheme="minorHAnsi" w:eastAsia="Calibri" w:hAnsiTheme="minorHAnsi" w:cstheme="minorHAnsi"/>
          <w:bCs/>
          <w:sz w:val="22"/>
          <w:szCs w:val="22"/>
          <w:lang w:val="en-GB" w:eastAsia="en-US"/>
        </w:rPr>
        <w:t xml:space="preserve"> </w:t>
      </w:r>
      <w:r w:rsidRPr="00FB0E61">
        <w:rPr>
          <w:rFonts w:asciiTheme="minorHAnsi" w:eastAsia="Calibri" w:hAnsiTheme="minorHAnsi" w:cstheme="minorHAnsi"/>
          <w:sz w:val="22"/>
          <w:szCs w:val="22"/>
          <w:lang w:val="en-GB" w:eastAsia="en-US"/>
        </w:rPr>
        <w:t xml:space="preserve"> </w:t>
      </w:r>
    </w:p>
    <w:p w14:paraId="76A42463" w14:textId="77777777" w:rsidR="00BB0AA8" w:rsidRPr="00FB0E61" w:rsidRDefault="00BB0AA8" w:rsidP="00BB0AA8">
      <w:pPr>
        <w:widowControl/>
        <w:numPr>
          <w:ilvl w:val="0"/>
          <w:numId w:val="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Cs/>
          <w:sz w:val="22"/>
          <w:szCs w:val="22"/>
          <w:lang w:val="en-GB" w:eastAsia="en-US"/>
        </w:rPr>
        <w:t xml:space="preserve">We aim to reduce and remove inequalities and barriers that already exist </w:t>
      </w:r>
    </w:p>
    <w:p w14:paraId="1214EF44" w14:textId="77777777" w:rsidR="00EA6601" w:rsidRPr="00FB0E61" w:rsidRDefault="002A181C" w:rsidP="00C42A6E">
      <w:pPr>
        <w:widowControl/>
        <w:numPr>
          <w:ilvl w:val="0"/>
          <w:numId w:val="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Cs/>
          <w:sz w:val="22"/>
          <w:szCs w:val="22"/>
          <w:lang w:val="en-GB" w:eastAsia="en-US"/>
        </w:rPr>
        <w:t xml:space="preserve">Equality </w:t>
      </w:r>
      <w:r w:rsidR="00EA6601" w:rsidRPr="00FB0E61">
        <w:rPr>
          <w:rFonts w:asciiTheme="minorHAnsi" w:eastAsia="Calibri" w:hAnsiTheme="minorHAnsi" w:cstheme="minorHAnsi"/>
          <w:bCs/>
          <w:sz w:val="22"/>
          <w:szCs w:val="22"/>
          <w:lang w:val="en-GB" w:eastAsia="en-US"/>
        </w:rPr>
        <w:t xml:space="preserve">is central to </w:t>
      </w:r>
      <w:r w:rsidR="00CF63B7" w:rsidRPr="00FB0E61">
        <w:rPr>
          <w:rFonts w:asciiTheme="minorHAnsi" w:eastAsia="Calibri" w:hAnsiTheme="minorHAnsi" w:cstheme="minorHAnsi"/>
          <w:bCs/>
          <w:sz w:val="22"/>
          <w:szCs w:val="22"/>
          <w:lang w:val="en-GB" w:eastAsia="en-US"/>
        </w:rPr>
        <w:t>our academy’s</w:t>
      </w:r>
      <w:r w:rsidR="00EA6601" w:rsidRPr="00FB0E61">
        <w:rPr>
          <w:rFonts w:asciiTheme="minorHAnsi" w:eastAsia="Calibri" w:hAnsiTheme="minorHAnsi" w:cstheme="minorHAnsi"/>
          <w:bCs/>
          <w:sz w:val="22"/>
          <w:szCs w:val="22"/>
          <w:lang w:val="en-GB" w:eastAsia="en-US"/>
        </w:rPr>
        <w:t xml:space="preserve"> </w:t>
      </w:r>
      <w:r w:rsidRPr="00FB0E61">
        <w:rPr>
          <w:rFonts w:asciiTheme="minorHAnsi" w:eastAsia="Calibri" w:hAnsiTheme="minorHAnsi" w:cstheme="minorHAnsi"/>
          <w:bCs/>
          <w:sz w:val="22"/>
          <w:szCs w:val="22"/>
          <w:lang w:val="en-GB" w:eastAsia="en-US"/>
        </w:rPr>
        <w:t>Christian ethos</w:t>
      </w:r>
      <w:r w:rsidR="00EA6601" w:rsidRPr="00FB0E61">
        <w:rPr>
          <w:rFonts w:asciiTheme="minorHAnsi" w:eastAsia="Calibri" w:hAnsiTheme="minorHAnsi" w:cstheme="minorHAnsi"/>
          <w:bCs/>
          <w:sz w:val="22"/>
          <w:szCs w:val="22"/>
          <w:lang w:val="en-GB" w:eastAsia="en-US"/>
        </w:rPr>
        <w:t xml:space="preserve"> which follows the example of Jesus and the New Testament </w:t>
      </w:r>
    </w:p>
    <w:p w14:paraId="482BBC93" w14:textId="77777777" w:rsidR="00EA6601" w:rsidRPr="00FB0E61" w:rsidRDefault="00EA6601" w:rsidP="00C42A6E">
      <w:pPr>
        <w:widowControl/>
        <w:numPr>
          <w:ilvl w:val="0"/>
          <w:numId w:val="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aim to support social justice and social mobility </w:t>
      </w:r>
      <w:r w:rsidR="0054237D" w:rsidRPr="00FB0E61">
        <w:rPr>
          <w:rFonts w:asciiTheme="minorHAnsi" w:eastAsia="Calibri" w:hAnsiTheme="minorHAnsi" w:cstheme="minorHAnsi"/>
          <w:sz w:val="22"/>
          <w:szCs w:val="22"/>
          <w:lang w:val="en-GB" w:eastAsia="en-US"/>
        </w:rPr>
        <w:t>preparing pupils for life in a diverse society</w:t>
      </w:r>
    </w:p>
    <w:p w14:paraId="50EE2812" w14:textId="77777777" w:rsidR="005030D8" w:rsidRPr="00FB0E61" w:rsidRDefault="005030D8" w:rsidP="005030D8">
      <w:pPr>
        <w:widowControl/>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p>
    <w:p w14:paraId="5B841E1E" w14:textId="77777777" w:rsidR="005030D8" w:rsidRPr="00FB0E61" w:rsidRDefault="005030D8" w:rsidP="005030D8">
      <w:pPr>
        <w:widowControl/>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will provide training, guidance and information to enable all in the academy community to play their part in the implementation of this policy. </w:t>
      </w:r>
    </w:p>
    <w:p w14:paraId="76844E18"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4CB4EFD2" w14:textId="77777777" w:rsidR="002A181C" w:rsidRPr="00FB0E61" w:rsidRDefault="000B05F1" w:rsidP="008F76DE">
      <w:pPr>
        <w:pStyle w:val="ListParagraph"/>
        <w:widowControl/>
        <w:numPr>
          <w:ilvl w:val="0"/>
          <w:numId w:val="27"/>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t>The Legal Context</w:t>
      </w:r>
      <w:r w:rsidR="002A181C" w:rsidRPr="00FB0E61">
        <w:rPr>
          <w:rFonts w:asciiTheme="minorHAnsi" w:eastAsia="Calibri" w:hAnsiTheme="minorHAnsi" w:cstheme="minorHAnsi"/>
          <w:b/>
          <w:bCs/>
          <w:sz w:val="22"/>
          <w:szCs w:val="22"/>
          <w:lang w:val="en-GB" w:eastAsia="en-US"/>
        </w:rPr>
        <w:t xml:space="preserve"> </w:t>
      </w:r>
    </w:p>
    <w:p w14:paraId="546123EE"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The Equality Act 2010 was introduced to ensure protection from discrimination, harassment and victimisation on the grounds of specific characteristics (referred to as protected characteristics). This means that </w:t>
      </w:r>
      <w:r w:rsidR="0054237D" w:rsidRPr="00FB0E61">
        <w:rPr>
          <w:rFonts w:asciiTheme="minorHAnsi" w:eastAsia="Calibri" w:hAnsiTheme="minorHAnsi" w:cstheme="minorHAnsi"/>
          <w:sz w:val="22"/>
          <w:szCs w:val="22"/>
          <w:lang w:val="en-GB" w:eastAsia="en-US"/>
        </w:rPr>
        <w:t xml:space="preserve">no-one should be discriminated against </w:t>
      </w:r>
      <w:r w:rsidRPr="00FB0E61">
        <w:rPr>
          <w:rFonts w:asciiTheme="minorHAnsi" w:eastAsia="Calibri" w:hAnsiTheme="minorHAnsi" w:cstheme="minorHAnsi"/>
          <w:sz w:val="22"/>
          <w:szCs w:val="22"/>
          <w:lang w:val="en-GB" w:eastAsia="en-US"/>
        </w:rPr>
        <w:t>or treat</w:t>
      </w:r>
      <w:r w:rsidR="0054237D" w:rsidRPr="00FB0E61">
        <w:rPr>
          <w:rFonts w:asciiTheme="minorHAnsi" w:eastAsia="Calibri" w:hAnsiTheme="minorHAnsi" w:cstheme="minorHAnsi"/>
          <w:sz w:val="22"/>
          <w:szCs w:val="22"/>
          <w:lang w:val="en-GB" w:eastAsia="en-US"/>
        </w:rPr>
        <w:t>ed</w:t>
      </w:r>
      <w:r w:rsidRPr="00FB0E61">
        <w:rPr>
          <w:rFonts w:asciiTheme="minorHAnsi" w:eastAsia="Calibri" w:hAnsiTheme="minorHAnsi" w:cstheme="minorHAnsi"/>
          <w:sz w:val="22"/>
          <w:szCs w:val="22"/>
          <w:lang w:val="en-GB" w:eastAsia="en-US"/>
        </w:rPr>
        <w:t xml:space="preserve"> less favourably because of their sex (gender), race, disability, religion or belief, gender reassignment, sexual orientation or pregnancy or maternity, age, marriage and civil partnerships  </w:t>
      </w:r>
    </w:p>
    <w:p w14:paraId="2DAC36BB"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42BC7289"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The Act requires all public organisations, inc</w:t>
      </w:r>
      <w:r w:rsidR="0054237D" w:rsidRPr="00FB0E61">
        <w:rPr>
          <w:rFonts w:asciiTheme="minorHAnsi" w:eastAsia="Calibri" w:hAnsiTheme="minorHAnsi" w:cstheme="minorHAnsi"/>
          <w:sz w:val="22"/>
          <w:szCs w:val="22"/>
          <w:lang w:val="en-GB" w:eastAsia="en-US"/>
        </w:rPr>
        <w:t>luding Academy Trusts</w:t>
      </w:r>
      <w:r w:rsidRPr="00FB0E61">
        <w:rPr>
          <w:rFonts w:asciiTheme="minorHAnsi" w:eastAsia="Calibri" w:hAnsiTheme="minorHAnsi" w:cstheme="minorHAnsi"/>
          <w:sz w:val="22"/>
          <w:szCs w:val="22"/>
          <w:lang w:val="en-GB" w:eastAsia="en-US"/>
        </w:rPr>
        <w:t xml:space="preserve"> to comply with the Public Sector Equality Duty and two specific duties:</w:t>
      </w:r>
    </w:p>
    <w:p w14:paraId="5282BA00"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The </w:t>
      </w:r>
      <w:r w:rsidRPr="00FB0E61">
        <w:rPr>
          <w:rFonts w:asciiTheme="minorHAnsi" w:eastAsia="Calibri" w:hAnsiTheme="minorHAnsi" w:cstheme="minorHAnsi"/>
          <w:b/>
          <w:bCs/>
          <w:sz w:val="22"/>
          <w:szCs w:val="22"/>
          <w:lang w:val="en-GB" w:eastAsia="en-US"/>
        </w:rPr>
        <w:t xml:space="preserve">Public Sector Equality Duty </w:t>
      </w:r>
      <w:r w:rsidRPr="00FB0E61">
        <w:rPr>
          <w:rFonts w:asciiTheme="minorHAnsi" w:eastAsia="Calibri" w:hAnsiTheme="minorHAnsi" w:cstheme="minorHAnsi"/>
          <w:sz w:val="22"/>
          <w:szCs w:val="22"/>
          <w:lang w:val="en-GB" w:eastAsia="en-US"/>
        </w:rPr>
        <w:t xml:space="preserve">or “general duty” </w:t>
      </w:r>
    </w:p>
    <w:p w14:paraId="7C266FBB"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This requires all public or</w:t>
      </w:r>
      <w:r w:rsidR="0054237D" w:rsidRPr="00FB0E61">
        <w:rPr>
          <w:rFonts w:asciiTheme="minorHAnsi" w:eastAsia="Calibri" w:hAnsiTheme="minorHAnsi" w:cstheme="minorHAnsi"/>
          <w:sz w:val="22"/>
          <w:szCs w:val="22"/>
          <w:lang w:val="en-GB" w:eastAsia="en-US"/>
        </w:rPr>
        <w:t>ganisations, including Academy Trusts</w:t>
      </w:r>
      <w:r w:rsidRPr="00FB0E61">
        <w:rPr>
          <w:rFonts w:asciiTheme="minorHAnsi" w:eastAsia="Calibri" w:hAnsiTheme="minorHAnsi" w:cstheme="minorHAnsi"/>
          <w:sz w:val="22"/>
          <w:szCs w:val="22"/>
          <w:lang w:val="en-GB" w:eastAsia="en-US"/>
        </w:rPr>
        <w:t>, to</w:t>
      </w:r>
    </w:p>
    <w:p w14:paraId="6999620D" w14:textId="77777777" w:rsidR="002A181C" w:rsidRPr="00FB0E61" w:rsidRDefault="002A181C" w:rsidP="002A181C">
      <w:pPr>
        <w:widowControl/>
        <w:numPr>
          <w:ilvl w:val="0"/>
          <w:numId w:val="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Eliminate unlawful discrimination, harassment and victimisation </w:t>
      </w:r>
    </w:p>
    <w:p w14:paraId="3C537626" w14:textId="77777777" w:rsidR="002A181C" w:rsidRPr="00FB0E61" w:rsidRDefault="002A181C" w:rsidP="002A181C">
      <w:pPr>
        <w:widowControl/>
        <w:numPr>
          <w:ilvl w:val="0"/>
          <w:numId w:val="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Advance equality of opportunity between different groups </w:t>
      </w:r>
    </w:p>
    <w:p w14:paraId="68E85915" w14:textId="77777777" w:rsidR="002A181C" w:rsidRPr="00FB0E61" w:rsidRDefault="002A181C" w:rsidP="002A181C">
      <w:pPr>
        <w:widowControl/>
        <w:numPr>
          <w:ilvl w:val="0"/>
          <w:numId w:val="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Foster good relations between different groups </w:t>
      </w:r>
    </w:p>
    <w:p w14:paraId="34AE6D32"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229FE697"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b/>
          <w:bCs/>
          <w:sz w:val="22"/>
          <w:szCs w:val="22"/>
          <w:lang w:val="en-GB" w:eastAsia="en-US"/>
        </w:rPr>
      </w:pPr>
      <w:r w:rsidRPr="00FB0E61">
        <w:rPr>
          <w:rFonts w:asciiTheme="minorHAnsi" w:eastAsia="Calibri" w:hAnsiTheme="minorHAnsi" w:cstheme="minorHAnsi"/>
          <w:b/>
          <w:bCs/>
          <w:sz w:val="22"/>
          <w:szCs w:val="22"/>
          <w:lang w:val="en-GB" w:eastAsia="en-US"/>
        </w:rPr>
        <w:t xml:space="preserve">Two “specific duties” </w:t>
      </w:r>
    </w:p>
    <w:p w14:paraId="6B5DF702" w14:textId="77777777" w:rsidR="00FF04F7" w:rsidRPr="00FB0E61" w:rsidRDefault="00FF04F7"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0EDA04DC"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This requires all public organisations, including </w:t>
      </w:r>
      <w:r w:rsidR="008C55F7" w:rsidRPr="00FB0E61">
        <w:rPr>
          <w:rFonts w:asciiTheme="minorHAnsi" w:eastAsia="Calibri" w:hAnsiTheme="minorHAnsi" w:cstheme="minorHAnsi"/>
          <w:sz w:val="22"/>
          <w:szCs w:val="22"/>
          <w:lang w:val="en-GB" w:eastAsia="en-US"/>
        </w:rPr>
        <w:t>Academy Trusts,</w:t>
      </w:r>
      <w:r w:rsidRPr="00FB0E61">
        <w:rPr>
          <w:rFonts w:asciiTheme="minorHAnsi" w:eastAsia="Calibri" w:hAnsiTheme="minorHAnsi" w:cstheme="minorHAnsi"/>
          <w:sz w:val="22"/>
          <w:szCs w:val="22"/>
          <w:lang w:val="en-GB" w:eastAsia="en-US"/>
        </w:rPr>
        <w:t xml:space="preserve"> to </w:t>
      </w:r>
    </w:p>
    <w:p w14:paraId="5CF92C95"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1. Publish information to show compliance with the Equality Duty </w:t>
      </w:r>
    </w:p>
    <w:p w14:paraId="5E3046F7"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2. Publish Equality objectives at least every 4 years which are specific and measurable </w:t>
      </w:r>
    </w:p>
    <w:p w14:paraId="7D1F4EB7" w14:textId="77777777" w:rsidR="009A1661" w:rsidRPr="00FB0E61" w:rsidRDefault="009A1661"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351BAC48" w14:textId="77777777" w:rsidR="00CF091A" w:rsidRPr="00FB0E61" w:rsidRDefault="00CF091A" w:rsidP="00CF091A">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understand from time to time further legislation and guidance is published by Government and relevant legal bodies and we will continually monitor and implement relevant policy and practice to ensure compliance.</w:t>
      </w:r>
    </w:p>
    <w:p w14:paraId="01AD0BEB" w14:textId="77777777" w:rsidR="00CF091A" w:rsidRPr="00FB0E61" w:rsidRDefault="00CF091A"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6AEEDF7" w14:textId="77777777" w:rsidR="00F85F59" w:rsidRPr="00FB0E61" w:rsidRDefault="00F85F59">
      <w:pPr>
        <w:widowControl/>
        <w:autoSpaceDE/>
        <w:autoSpaceDN/>
        <w:adjustRightInd/>
        <w:spacing w:before="0" w:after="200" w:line="276" w:lineRule="auto"/>
        <w:jc w:val="left"/>
        <w:rPr>
          <w:rFonts w:asciiTheme="minorHAnsi" w:eastAsia="Calibri" w:hAnsiTheme="minorHAnsi" w:cstheme="minorHAnsi"/>
          <w:b/>
          <w:sz w:val="22"/>
          <w:szCs w:val="22"/>
          <w:highlight w:val="lightGray"/>
          <w:lang w:val="en-GB" w:eastAsia="en-US"/>
        </w:rPr>
      </w:pPr>
      <w:r w:rsidRPr="00FB0E61">
        <w:rPr>
          <w:rFonts w:asciiTheme="minorHAnsi" w:eastAsia="Calibri" w:hAnsiTheme="minorHAnsi" w:cstheme="minorHAnsi"/>
          <w:b/>
          <w:sz w:val="22"/>
          <w:szCs w:val="22"/>
          <w:highlight w:val="lightGray"/>
          <w:lang w:val="en-GB" w:eastAsia="en-US"/>
        </w:rPr>
        <w:br w:type="page"/>
      </w:r>
    </w:p>
    <w:p w14:paraId="5FEC1464" w14:textId="77777777" w:rsidR="005D0F72" w:rsidRPr="00FB0E61" w:rsidRDefault="009A1661" w:rsidP="00F85F59">
      <w:pPr>
        <w:widowControl/>
        <w:autoSpaceDE/>
        <w:autoSpaceDN/>
        <w:adjustRightInd/>
        <w:spacing w:before="0" w:line="276" w:lineRule="auto"/>
        <w:ind w:left="360"/>
        <w:jc w:val="left"/>
        <w:rPr>
          <w:rFonts w:asciiTheme="minorHAnsi" w:eastAsia="Calibri" w:hAnsiTheme="minorHAnsi" w:cstheme="minorHAnsi"/>
          <w:b/>
          <w:sz w:val="22"/>
          <w:szCs w:val="22"/>
          <w:lang w:val="en-GB" w:eastAsia="en-US"/>
        </w:rPr>
      </w:pPr>
      <w:r w:rsidRPr="00FB0E61">
        <w:rPr>
          <w:rFonts w:asciiTheme="minorHAnsi" w:eastAsia="Calibri" w:hAnsiTheme="minorHAnsi" w:cstheme="minorHAnsi"/>
          <w:b/>
          <w:sz w:val="22"/>
          <w:szCs w:val="22"/>
          <w:lang w:val="en-GB" w:eastAsia="en-US"/>
        </w:rPr>
        <w:lastRenderedPageBreak/>
        <w:t>R</w:t>
      </w:r>
      <w:r w:rsidR="00D826F8" w:rsidRPr="00FB0E61">
        <w:rPr>
          <w:rFonts w:asciiTheme="minorHAnsi" w:eastAsia="Calibri" w:hAnsiTheme="minorHAnsi" w:cstheme="minorHAnsi"/>
          <w:b/>
          <w:sz w:val="22"/>
          <w:szCs w:val="22"/>
          <w:lang w:val="en-GB" w:eastAsia="en-US"/>
        </w:rPr>
        <w:t>oles and r</w:t>
      </w:r>
      <w:r w:rsidRPr="00FB0E61">
        <w:rPr>
          <w:rFonts w:asciiTheme="minorHAnsi" w:eastAsia="Calibri" w:hAnsiTheme="minorHAnsi" w:cstheme="minorHAnsi"/>
          <w:b/>
          <w:sz w:val="22"/>
          <w:szCs w:val="22"/>
          <w:lang w:val="en-GB" w:eastAsia="en-US"/>
        </w:rPr>
        <w:t>esponsibilities</w:t>
      </w:r>
    </w:p>
    <w:p w14:paraId="7ED7343D" w14:textId="77777777" w:rsidR="009A1661" w:rsidRPr="00FB0E61" w:rsidRDefault="009A1661" w:rsidP="002A181C">
      <w:pPr>
        <w:widowControl/>
        <w:autoSpaceDE/>
        <w:autoSpaceDN/>
        <w:adjustRightInd/>
        <w:spacing w:before="0" w:line="276" w:lineRule="auto"/>
        <w:jc w:val="left"/>
        <w:rPr>
          <w:rFonts w:asciiTheme="minorHAnsi" w:eastAsia="Calibri" w:hAnsiTheme="minorHAnsi" w:cstheme="minorHAnsi"/>
          <w:b/>
          <w:sz w:val="22"/>
          <w:szCs w:val="22"/>
          <w:lang w:val="en-GB" w:eastAsia="en-US"/>
        </w:rPr>
      </w:pPr>
    </w:p>
    <w:p w14:paraId="20FC084A" w14:textId="77777777" w:rsidR="009A1661" w:rsidRPr="00FB0E61" w:rsidRDefault="009A1661"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All directors, trustees, governors, staff, volunteers, pupils </w:t>
      </w:r>
      <w:r w:rsidR="00A2424C" w:rsidRPr="00FB0E61">
        <w:rPr>
          <w:rFonts w:asciiTheme="minorHAnsi" w:eastAsia="Calibri" w:hAnsiTheme="minorHAnsi" w:cstheme="minorHAnsi"/>
          <w:sz w:val="22"/>
          <w:szCs w:val="22"/>
          <w:lang w:val="en-GB" w:eastAsia="en-US"/>
        </w:rPr>
        <w:t xml:space="preserve">/ students </w:t>
      </w:r>
      <w:r w:rsidRPr="00FB0E61">
        <w:rPr>
          <w:rFonts w:asciiTheme="minorHAnsi" w:eastAsia="Calibri" w:hAnsiTheme="minorHAnsi" w:cstheme="minorHAnsi"/>
          <w:sz w:val="22"/>
          <w:szCs w:val="22"/>
          <w:lang w:val="en-GB" w:eastAsia="en-US"/>
        </w:rPr>
        <w:t xml:space="preserve">and their families need to develop an appropriate understanding of, and act in accordance with, </w:t>
      </w:r>
      <w:r w:rsidR="008F76DE" w:rsidRPr="00FB0E61">
        <w:rPr>
          <w:rFonts w:asciiTheme="minorHAnsi" w:eastAsia="Calibri" w:hAnsiTheme="minorHAnsi" w:cstheme="minorHAnsi"/>
          <w:sz w:val="22"/>
          <w:szCs w:val="22"/>
          <w:lang w:val="en-GB" w:eastAsia="en-US"/>
        </w:rPr>
        <w:t>the Trust’s</w:t>
      </w:r>
      <w:r w:rsidRPr="00FB0E61">
        <w:rPr>
          <w:rFonts w:asciiTheme="minorHAnsi" w:eastAsia="Calibri" w:hAnsiTheme="minorHAnsi" w:cstheme="minorHAnsi"/>
          <w:sz w:val="22"/>
          <w:szCs w:val="22"/>
          <w:lang w:val="en-GB" w:eastAsia="en-US"/>
        </w:rPr>
        <w:t xml:space="preserve"> Equality and Diversity Policy and Action Plan. </w:t>
      </w:r>
    </w:p>
    <w:p w14:paraId="7FD6C9BC" w14:textId="77777777" w:rsidR="009A1661" w:rsidRPr="00FB0E61" w:rsidRDefault="009A1661"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E061CBE" w14:textId="7213B6D1" w:rsidR="009A1661" w:rsidRPr="00FB0E61" w:rsidRDefault="0054237D"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In addition</w:t>
      </w:r>
      <w:r w:rsidR="0020349C" w:rsidRPr="00FB0E61">
        <w:rPr>
          <w:rFonts w:asciiTheme="minorHAnsi" w:eastAsia="Calibri" w:hAnsiTheme="minorHAnsi" w:cstheme="minorHAnsi"/>
          <w:sz w:val="22"/>
          <w:szCs w:val="22"/>
          <w:lang w:val="en-GB" w:eastAsia="en-US"/>
        </w:rPr>
        <w:t>,</w:t>
      </w:r>
      <w:r w:rsidRPr="00FB0E61">
        <w:rPr>
          <w:rFonts w:asciiTheme="minorHAnsi" w:eastAsia="Calibri" w:hAnsiTheme="minorHAnsi" w:cstheme="minorHAnsi"/>
          <w:sz w:val="22"/>
          <w:szCs w:val="22"/>
          <w:lang w:val="en-GB" w:eastAsia="en-US"/>
        </w:rPr>
        <w:t xml:space="preserve"> t</w:t>
      </w:r>
      <w:r w:rsidR="009A1661" w:rsidRPr="00FB0E61">
        <w:rPr>
          <w:rFonts w:asciiTheme="minorHAnsi" w:eastAsia="Calibri" w:hAnsiTheme="minorHAnsi" w:cstheme="minorHAnsi"/>
          <w:sz w:val="22"/>
          <w:szCs w:val="22"/>
          <w:lang w:val="en-GB" w:eastAsia="en-US"/>
        </w:rPr>
        <w:t xml:space="preserve">he DNEAT </w:t>
      </w:r>
      <w:r w:rsidRPr="00FB0E61">
        <w:rPr>
          <w:rFonts w:asciiTheme="minorHAnsi" w:eastAsia="Calibri" w:hAnsiTheme="minorHAnsi" w:cstheme="minorHAnsi"/>
          <w:sz w:val="22"/>
          <w:szCs w:val="22"/>
          <w:lang w:val="en-GB" w:eastAsia="en-US"/>
        </w:rPr>
        <w:t>trustees</w:t>
      </w:r>
      <w:r w:rsidR="009A1661" w:rsidRPr="00FB0E61">
        <w:rPr>
          <w:rFonts w:asciiTheme="minorHAnsi" w:eastAsia="Calibri" w:hAnsiTheme="minorHAnsi" w:cstheme="minorHAnsi"/>
          <w:sz w:val="22"/>
          <w:szCs w:val="22"/>
          <w:lang w:val="en-GB" w:eastAsia="en-US"/>
        </w:rPr>
        <w:t xml:space="preserve"> are res</w:t>
      </w:r>
      <w:r w:rsidRPr="00FB0E61">
        <w:rPr>
          <w:rFonts w:asciiTheme="minorHAnsi" w:eastAsia="Calibri" w:hAnsiTheme="minorHAnsi" w:cstheme="minorHAnsi"/>
          <w:sz w:val="22"/>
          <w:szCs w:val="22"/>
          <w:lang w:val="en-GB" w:eastAsia="en-US"/>
        </w:rPr>
        <w:t>ponsible for ensuring that the Trust</w:t>
      </w:r>
      <w:r w:rsidR="009A1661" w:rsidRPr="00FB0E61">
        <w:rPr>
          <w:rFonts w:asciiTheme="minorHAnsi" w:eastAsia="Calibri" w:hAnsiTheme="minorHAnsi" w:cstheme="minorHAnsi"/>
          <w:sz w:val="22"/>
          <w:szCs w:val="22"/>
          <w:lang w:val="en-GB" w:eastAsia="en-US"/>
        </w:rPr>
        <w:t xml:space="preserve"> prepares, publishes, implements, reports on and reviews a</w:t>
      </w:r>
      <w:r w:rsidR="00A2424C" w:rsidRPr="00FB0E61">
        <w:rPr>
          <w:rFonts w:asciiTheme="minorHAnsi" w:eastAsia="Calibri" w:hAnsiTheme="minorHAnsi" w:cstheme="minorHAnsi"/>
          <w:sz w:val="22"/>
          <w:szCs w:val="22"/>
          <w:lang w:val="en-GB" w:eastAsia="en-US"/>
        </w:rPr>
        <w:t>n</w:t>
      </w:r>
      <w:r w:rsidR="009A1661" w:rsidRPr="00FB0E61">
        <w:rPr>
          <w:rFonts w:asciiTheme="minorHAnsi" w:eastAsia="Calibri" w:hAnsiTheme="minorHAnsi" w:cstheme="minorHAnsi"/>
          <w:sz w:val="22"/>
          <w:szCs w:val="22"/>
          <w:lang w:val="en-GB" w:eastAsia="en-US"/>
        </w:rPr>
        <w:t xml:space="preserve"> Equality and Diversity Policy and Action Plan (including budget requirements), and in particular the employment implications of meeting the Duty.</w:t>
      </w:r>
    </w:p>
    <w:p w14:paraId="7B899124" w14:textId="77777777" w:rsidR="009A1661" w:rsidRPr="00FB0E61" w:rsidRDefault="009A1661"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A751EA9" w14:textId="2427AD09" w:rsidR="008F76DE" w:rsidRPr="00FB0E61" w:rsidRDefault="008C55F7"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Information on how DNEAT is meeting these statutory duties can be found here </w:t>
      </w:r>
      <w:hyperlink r:id="rId12" w:history="1">
        <w:r w:rsidR="00FC6817" w:rsidRPr="00FB0E61">
          <w:rPr>
            <w:rStyle w:val="Hyperlink"/>
            <w:rFonts w:asciiTheme="minorHAnsi" w:eastAsia="Calibri" w:hAnsiTheme="minorHAnsi" w:cstheme="minorHAnsi"/>
            <w:b/>
            <w:sz w:val="22"/>
            <w:szCs w:val="22"/>
            <w:lang w:val="en-GB" w:eastAsia="en-US"/>
          </w:rPr>
          <w:t>https://www.dneat.org/about-us/policies-procedures</w:t>
        </w:r>
      </w:hyperlink>
      <w:r w:rsidR="00FC6817" w:rsidRPr="00FB0E61">
        <w:rPr>
          <w:rFonts w:asciiTheme="minorHAnsi" w:eastAsia="Calibri" w:hAnsiTheme="minorHAnsi" w:cstheme="minorHAnsi"/>
          <w:b/>
          <w:color w:val="7030A0"/>
          <w:sz w:val="22"/>
          <w:szCs w:val="22"/>
          <w:lang w:val="en-GB" w:eastAsia="en-US"/>
        </w:rPr>
        <w:br/>
      </w:r>
    </w:p>
    <w:p w14:paraId="2A261928" w14:textId="4203D2C9" w:rsidR="008F76DE" w:rsidRPr="00FB0E61" w:rsidRDefault="008F76DE"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Each Local Governing Body is responsible for the implementation of this policy and will delegate the day to day operational responsibility to a named senior manager, usual</w:t>
      </w:r>
      <w:r w:rsidR="006625E9" w:rsidRPr="00FB0E61">
        <w:rPr>
          <w:rFonts w:asciiTheme="minorHAnsi" w:eastAsia="Calibri" w:hAnsiTheme="minorHAnsi" w:cstheme="minorHAnsi"/>
          <w:sz w:val="22"/>
          <w:szCs w:val="22"/>
          <w:lang w:val="en-GB" w:eastAsia="en-US"/>
        </w:rPr>
        <w:t xml:space="preserve">ly the Headteacher / Principal. Jane Gardener </w:t>
      </w:r>
      <w:r w:rsidR="00D84708" w:rsidRPr="00FB0E61">
        <w:rPr>
          <w:rFonts w:asciiTheme="minorHAnsi" w:eastAsia="Calibri" w:hAnsiTheme="minorHAnsi" w:cstheme="minorHAnsi"/>
          <w:sz w:val="22"/>
          <w:szCs w:val="22"/>
          <w:lang w:val="en-GB" w:eastAsia="en-US"/>
        </w:rPr>
        <w:t xml:space="preserve">The Ethos and Community Committee </w:t>
      </w:r>
      <w:r w:rsidR="00D826F8" w:rsidRPr="00FB0E61">
        <w:rPr>
          <w:rFonts w:asciiTheme="minorHAnsi" w:eastAsia="Calibri" w:hAnsiTheme="minorHAnsi" w:cstheme="minorHAnsi"/>
          <w:sz w:val="22"/>
          <w:szCs w:val="22"/>
          <w:lang w:val="en-GB" w:eastAsia="en-US"/>
        </w:rPr>
        <w:t xml:space="preserve">will have a watching brief regarding the implementation of this policy. </w:t>
      </w:r>
    </w:p>
    <w:p w14:paraId="129FCC41" w14:textId="77777777" w:rsidR="008F76DE" w:rsidRPr="00FB0E61" w:rsidRDefault="008F76DE"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176BA059" w14:textId="77777777" w:rsidR="002230EC" w:rsidRPr="00FB0E61" w:rsidRDefault="008F76DE" w:rsidP="002A181C">
      <w:pPr>
        <w:widowControl/>
        <w:autoSpaceDE/>
        <w:autoSpaceDN/>
        <w:adjustRightInd/>
        <w:spacing w:before="0" w:line="276" w:lineRule="auto"/>
        <w:jc w:val="left"/>
        <w:rPr>
          <w:rFonts w:asciiTheme="minorHAnsi" w:eastAsia="Calibri" w:hAnsiTheme="minorHAnsi" w:cstheme="minorHAnsi"/>
          <w:b/>
          <w:color w:val="7030A0"/>
          <w:sz w:val="22"/>
          <w:szCs w:val="22"/>
          <w:lang w:val="en-GB" w:eastAsia="en-US"/>
        </w:rPr>
      </w:pPr>
      <w:r w:rsidRPr="00FB0E61">
        <w:rPr>
          <w:rFonts w:asciiTheme="minorHAnsi" w:eastAsia="Calibri" w:hAnsiTheme="minorHAnsi" w:cstheme="minorHAnsi"/>
          <w:sz w:val="22"/>
          <w:szCs w:val="22"/>
          <w:lang w:val="en-GB" w:eastAsia="en-US"/>
        </w:rPr>
        <w:t>Each academy will produce an</w:t>
      </w:r>
      <w:r w:rsidR="00820E98" w:rsidRPr="00FB0E61">
        <w:rPr>
          <w:rFonts w:asciiTheme="minorHAnsi" w:eastAsia="Calibri" w:hAnsiTheme="minorHAnsi" w:cstheme="minorHAnsi"/>
          <w:color w:val="FF0000"/>
          <w:sz w:val="22"/>
          <w:szCs w:val="22"/>
          <w:lang w:val="en-GB" w:eastAsia="en-US"/>
        </w:rPr>
        <w:t xml:space="preserve"> </w:t>
      </w:r>
      <w:r w:rsidR="00820E98" w:rsidRPr="00FB0E61">
        <w:rPr>
          <w:rFonts w:asciiTheme="minorHAnsi" w:eastAsia="Calibri" w:hAnsiTheme="minorHAnsi" w:cstheme="minorHAnsi"/>
          <w:sz w:val="22"/>
          <w:szCs w:val="22"/>
          <w:lang w:val="en-GB" w:eastAsia="en-US"/>
        </w:rPr>
        <w:t xml:space="preserve">Equality </w:t>
      </w:r>
      <w:r w:rsidR="00A7770F" w:rsidRPr="00FB0E61">
        <w:rPr>
          <w:rFonts w:asciiTheme="minorHAnsi" w:eastAsia="Calibri" w:hAnsiTheme="minorHAnsi" w:cstheme="minorHAnsi"/>
          <w:sz w:val="22"/>
          <w:szCs w:val="22"/>
          <w:lang w:val="en-GB" w:eastAsia="en-US"/>
        </w:rPr>
        <w:t xml:space="preserve">Impact </w:t>
      </w:r>
      <w:r w:rsidR="00820E98" w:rsidRPr="00FB0E61">
        <w:rPr>
          <w:rFonts w:asciiTheme="minorHAnsi" w:eastAsia="Calibri" w:hAnsiTheme="minorHAnsi" w:cstheme="minorHAnsi"/>
          <w:sz w:val="22"/>
          <w:szCs w:val="22"/>
          <w:lang w:val="en-GB" w:eastAsia="en-US"/>
        </w:rPr>
        <w:t xml:space="preserve">Statement </w:t>
      </w:r>
      <w:r w:rsidRPr="00FB0E61">
        <w:rPr>
          <w:rFonts w:asciiTheme="minorHAnsi" w:eastAsia="Calibri" w:hAnsiTheme="minorHAnsi" w:cstheme="minorHAnsi"/>
          <w:sz w:val="22"/>
          <w:szCs w:val="22"/>
          <w:lang w:val="en-GB" w:eastAsia="en-US"/>
        </w:rPr>
        <w:t xml:space="preserve">each year. The template for this </w:t>
      </w:r>
      <w:r w:rsidR="00820E98" w:rsidRPr="00FB0E61">
        <w:rPr>
          <w:rFonts w:asciiTheme="minorHAnsi" w:eastAsia="Calibri" w:hAnsiTheme="minorHAnsi" w:cstheme="minorHAnsi"/>
          <w:sz w:val="22"/>
          <w:szCs w:val="22"/>
          <w:lang w:val="en-GB" w:eastAsia="en-US"/>
        </w:rPr>
        <w:t xml:space="preserve">can be found in </w:t>
      </w:r>
      <w:r w:rsidR="00820E98" w:rsidRPr="00FB0E61">
        <w:rPr>
          <w:rFonts w:asciiTheme="minorHAnsi" w:eastAsia="Calibri" w:hAnsiTheme="minorHAnsi" w:cstheme="minorHAnsi"/>
          <w:b/>
          <w:sz w:val="22"/>
          <w:szCs w:val="22"/>
          <w:lang w:val="en-GB" w:eastAsia="en-US"/>
        </w:rPr>
        <w:t>Appendix 1</w:t>
      </w:r>
      <w:r w:rsidR="00AD1AAA" w:rsidRPr="00FB0E61">
        <w:rPr>
          <w:rFonts w:asciiTheme="minorHAnsi" w:eastAsia="Calibri" w:hAnsiTheme="minorHAnsi" w:cstheme="minorHAnsi"/>
          <w:b/>
          <w:sz w:val="22"/>
          <w:szCs w:val="22"/>
          <w:lang w:val="en-GB" w:eastAsia="en-US"/>
        </w:rPr>
        <w:t xml:space="preserve"> </w:t>
      </w:r>
      <w:r w:rsidRPr="00FB0E61">
        <w:rPr>
          <w:rFonts w:asciiTheme="minorHAnsi" w:eastAsia="Calibri" w:hAnsiTheme="minorHAnsi" w:cstheme="minorHAnsi"/>
          <w:sz w:val="22"/>
          <w:szCs w:val="22"/>
          <w:lang w:val="en-GB" w:eastAsia="en-US"/>
        </w:rPr>
        <w:t>and should be published on the academy website.</w:t>
      </w:r>
      <w:r w:rsidRPr="00FB0E61">
        <w:rPr>
          <w:rFonts w:asciiTheme="minorHAnsi" w:eastAsia="Calibri" w:hAnsiTheme="minorHAnsi" w:cstheme="minorHAnsi"/>
          <w:b/>
          <w:color w:val="7030A0"/>
          <w:sz w:val="22"/>
          <w:szCs w:val="22"/>
          <w:lang w:val="en-GB" w:eastAsia="en-US"/>
        </w:rPr>
        <w:t xml:space="preserve"> </w:t>
      </w:r>
    </w:p>
    <w:p w14:paraId="16F33BCB" w14:textId="77777777" w:rsidR="00D826F8" w:rsidRPr="00FB0E61" w:rsidRDefault="00D826F8" w:rsidP="002A181C">
      <w:pPr>
        <w:widowControl/>
        <w:autoSpaceDE/>
        <w:autoSpaceDN/>
        <w:adjustRightInd/>
        <w:spacing w:before="0" w:line="276" w:lineRule="auto"/>
        <w:jc w:val="left"/>
        <w:rPr>
          <w:rFonts w:asciiTheme="minorHAnsi" w:eastAsia="Calibri" w:hAnsiTheme="minorHAnsi" w:cstheme="minorHAnsi"/>
          <w:b/>
          <w:color w:val="7030A0"/>
          <w:sz w:val="22"/>
          <w:szCs w:val="22"/>
          <w:lang w:val="en-GB" w:eastAsia="en-US"/>
        </w:rPr>
      </w:pPr>
    </w:p>
    <w:p w14:paraId="0C499CD6" w14:textId="77777777" w:rsidR="00D826F8" w:rsidRPr="00FB0E61" w:rsidRDefault="00D826F8" w:rsidP="00D826F8">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All visitors to the Academy, including volunteers, parents and carers, are expected to support our commitment to equalities and comply with the duties set out in this policy. We will provide guidance and information to enable them to do this. </w:t>
      </w:r>
    </w:p>
    <w:p w14:paraId="7F127928" w14:textId="77777777" w:rsidR="00D826F8" w:rsidRPr="00FB0E61" w:rsidRDefault="00D826F8" w:rsidP="00D826F8">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02BEF550" w14:textId="77777777" w:rsidR="00D826F8" w:rsidRPr="00FB0E61" w:rsidRDefault="00D826F8" w:rsidP="00D826F8">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t>Key contacts:</w:t>
      </w:r>
    </w:p>
    <w:p w14:paraId="72D5A240" w14:textId="2FAE2F9F" w:rsidR="00D826F8" w:rsidRPr="00FB0E61" w:rsidRDefault="00D826F8" w:rsidP="00D826F8">
      <w:pPr>
        <w:widowControl/>
        <w:autoSpaceDE/>
        <w:autoSpaceDN/>
        <w:adjustRightInd/>
        <w:spacing w:before="0" w:line="276" w:lineRule="auto"/>
        <w:jc w:val="left"/>
        <w:rPr>
          <w:rFonts w:asciiTheme="minorHAnsi" w:eastAsia="Calibri" w:hAnsiTheme="minorHAnsi" w:cstheme="minorHAnsi"/>
          <w:bCs/>
          <w:color w:val="000000" w:themeColor="text1"/>
          <w:sz w:val="22"/>
          <w:szCs w:val="22"/>
          <w:lang w:val="en-GB" w:eastAsia="en-US"/>
        </w:rPr>
      </w:pPr>
      <w:r w:rsidRPr="00FB0E61">
        <w:rPr>
          <w:rFonts w:asciiTheme="minorHAnsi" w:eastAsia="Calibri" w:hAnsiTheme="minorHAnsi" w:cstheme="minorHAnsi"/>
          <w:bCs/>
          <w:sz w:val="22"/>
          <w:szCs w:val="22"/>
          <w:lang w:val="en-GB" w:eastAsia="en-US"/>
        </w:rPr>
        <w:t>Staff M</w:t>
      </w:r>
      <w:r w:rsidR="00566C63" w:rsidRPr="00FB0E61">
        <w:rPr>
          <w:rFonts w:asciiTheme="minorHAnsi" w:eastAsia="Calibri" w:hAnsiTheme="minorHAnsi" w:cstheme="minorHAnsi"/>
          <w:bCs/>
          <w:sz w:val="22"/>
          <w:szCs w:val="22"/>
          <w:lang w:val="en-GB" w:eastAsia="en-US"/>
        </w:rPr>
        <w:t>ember responsible</w:t>
      </w:r>
      <w:r w:rsidR="006625E9" w:rsidRPr="00FB0E61">
        <w:rPr>
          <w:rFonts w:asciiTheme="minorHAnsi" w:eastAsia="Calibri" w:hAnsiTheme="minorHAnsi" w:cstheme="minorHAnsi"/>
          <w:bCs/>
          <w:sz w:val="22"/>
          <w:szCs w:val="22"/>
          <w:lang w:val="en-GB" w:eastAsia="en-US"/>
        </w:rPr>
        <w:t xml:space="preserve">: </w:t>
      </w:r>
      <w:r w:rsidR="006625E9" w:rsidRPr="00FB0E61">
        <w:rPr>
          <w:rFonts w:asciiTheme="minorHAnsi" w:eastAsia="Calibri" w:hAnsiTheme="minorHAnsi" w:cstheme="minorHAnsi"/>
          <w:bCs/>
          <w:color w:val="000000" w:themeColor="text1"/>
          <w:sz w:val="22"/>
          <w:szCs w:val="22"/>
          <w:lang w:val="en-GB" w:eastAsia="en-US"/>
        </w:rPr>
        <w:t xml:space="preserve">Jane Gardener </w:t>
      </w:r>
    </w:p>
    <w:p w14:paraId="22F99881" w14:textId="29C83E71" w:rsidR="002E4E39" w:rsidRPr="00FB0E61" w:rsidRDefault="00D826F8" w:rsidP="00D826F8">
      <w:pPr>
        <w:widowControl/>
        <w:autoSpaceDE/>
        <w:autoSpaceDN/>
        <w:adjustRightInd/>
        <w:spacing w:before="0" w:line="276" w:lineRule="auto"/>
        <w:jc w:val="left"/>
        <w:rPr>
          <w:rFonts w:asciiTheme="minorHAnsi" w:eastAsia="Calibri" w:hAnsiTheme="minorHAnsi" w:cstheme="minorHAnsi"/>
          <w:bCs/>
          <w:sz w:val="22"/>
          <w:szCs w:val="22"/>
          <w:lang w:val="en-GB" w:eastAsia="en-US"/>
        </w:rPr>
      </w:pPr>
      <w:r w:rsidRPr="00FB0E61">
        <w:rPr>
          <w:rFonts w:asciiTheme="minorHAnsi" w:eastAsia="Calibri" w:hAnsiTheme="minorHAnsi" w:cstheme="minorHAnsi"/>
          <w:bCs/>
          <w:sz w:val="22"/>
          <w:szCs w:val="22"/>
          <w:lang w:val="en-GB" w:eastAsia="en-US"/>
        </w:rPr>
        <w:t xml:space="preserve">Link </w:t>
      </w:r>
      <w:r w:rsidR="007E0B3B" w:rsidRPr="00FB0E61">
        <w:rPr>
          <w:rFonts w:asciiTheme="minorHAnsi" w:eastAsia="Calibri" w:hAnsiTheme="minorHAnsi" w:cstheme="minorHAnsi"/>
          <w:bCs/>
          <w:sz w:val="22"/>
          <w:szCs w:val="22"/>
          <w:lang w:val="en-GB" w:eastAsia="en-US"/>
        </w:rPr>
        <w:t>Trustee</w:t>
      </w:r>
      <w:r w:rsidR="002E4E39" w:rsidRPr="00FB0E61">
        <w:rPr>
          <w:rFonts w:asciiTheme="minorHAnsi" w:eastAsia="Calibri" w:hAnsiTheme="minorHAnsi" w:cstheme="minorHAnsi"/>
          <w:bCs/>
          <w:sz w:val="22"/>
          <w:szCs w:val="22"/>
          <w:lang w:val="en-GB" w:eastAsia="en-US"/>
        </w:rPr>
        <w:t>: Paul Dunning</w:t>
      </w:r>
    </w:p>
    <w:p w14:paraId="08BE6731" w14:textId="225D62A7" w:rsidR="00D826F8" w:rsidRPr="00FB0E61" w:rsidRDefault="00D826F8" w:rsidP="00D826F8">
      <w:pPr>
        <w:widowControl/>
        <w:autoSpaceDE/>
        <w:autoSpaceDN/>
        <w:adjustRightInd/>
        <w:spacing w:before="0" w:line="276" w:lineRule="auto"/>
        <w:jc w:val="left"/>
        <w:rPr>
          <w:rFonts w:asciiTheme="minorHAnsi" w:eastAsia="Calibri" w:hAnsiTheme="minorHAnsi" w:cstheme="minorHAnsi"/>
          <w:bCs/>
          <w:color w:val="000000" w:themeColor="text1"/>
          <w:sz w:val="22"/>
          <w:szCs w:val="22"/>
          <w:lang w:val="en-GB" w:eastAsia="en-US"/>
        </w:rPr>
      </w:pPr>
      <w:r w:rsidRPr="00FB0E61">
        <w:rPr>
          <w:rFonts w:asciiTheme="minorHAnsi" w:eastAsia="Calibri" w:hAnsiTheme="minorHAnsi" w:cstheme="minorHAnsi"/>
          <w:bCs/>
          <w:sz w:val="22"/>
          <w:szCs w:val="22"/>
          <w:lang w:val="en-GB" w:eastAsia="en-US"/>
        </w:rPr>
        <w:t xml:space="preserve">Local Governor:  </w:t>
      </w:r>
      <w:r w:rsidR="006625E9" w:rsidRPr="00FB0E61">
        <w:rPr>
          <w:rFonts w:asciiTheme="minorHAnsi" w:eastAsia="Calibri" w:hAnsiTheme="minorHAnsi" w:cstheme="minorHAnsi"/>
          <w:bCs/>
          <w:color w:val="000000" w:themeColor="text1"/>
          <w:sz w:val="22"/>
          <w:szCs w:val="22"/>
          <w:lang w:val="en-GB" w:eastAsia="en-US"/>
        </w:rPr>
        <w:t>Roger Wood</w:t>
      </w:r>
    </w:p>
    <w:p w14:paraId="0B89899D" w14:textId="77777777" w:rsidR="00D826F8" w:rsidRPr="00FB0E61" w:rsidRDefault="00D826F8" w:rsidP="00D826F8">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3670F21A" w14:textId="77777777" w:rsidR="00C72FF8" w:rsidRPr="00FB0E61" w:rsidRDefault="0071782F" w:rsidP="008F76DE">
      <w:pPr>
        <w:pStyle w:val="ListParagraph"/>
        <w:widowControl/>
        <w:numPr>
          <w:ilvl w:val="0"/>
          <w:numId w:val="27"/>
        </w:numPr>
        <w:autoSpaceDE/>
        <w:autoSpaceDN/>
        <w:adjustRightInd/>
        <w:spacing w:before="0" w:line="276" w:lineRule="auto"/>
        <w:jc w:val="left"/>
        <w:rPr>
          <w:rFonts w:asciiTheme="minorHAnsi" w:eastAsia="Calibri" w:hAnsiTheme="minorHAnsi" w:cstheme="minorHAnsi"/>
          <w:b/>
          <w:bCs/>
          <w:sz w:val="22"/>
          <w:szCs w:val="22"/>
          <w:lang w:val="en-GB" w:eastAsia="en-US"/>
        </w:rPr>
      </w:pPr>
      <w:r w:rsidRPr="00FB0E61">
        <w:rPr>
          <w:rFonts w:asciiTheme="minorHAnsi" w:eastAsia="Calibri" w:hAnsiTheme="minorHAnsi" w:cstheme="minorHAnsi"/>
          <w:b/>
          <w:bCs/>
          <w:sz w:val="22"/>
          <w:szCs w:val="22"/>
          <w:lang w:val="en-GB" w:eastAsia="en-US"/>
        </w:rPr>
        <w:t xml:space="preserve">Publishing Equality Objectives </w:t>
      </w:r>
    </w:p>
    <w:p w14:paraId="26048D6A" w14:textId="77777777" w:rsidR="0071782F" w:rsidRPr="00FB0E61" w:rsidRDefault="0071782F" w:rsidP="0071782F">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The objectives which we identify represent </w:t>
      </w:r>
      <w:r w:rsidR="008F76DE" w:rsidRPr="00FB0E61">
        <w:rPr>
          <w:rFonts w:asciiTheme="minorHAnsi" w:eastAsia="Calibri" w:hAnsiTheme="minorHAnsi" w:cstheme="minorHAnsi"/>
          <w:sz w:val="22"/>
          <w:szCs w:val="22"/>
          <w:lang w:val="en-GB" w:eastAsia="en-US"/>
        </w:rPr>
        <w:t>the Trust’s</w:t>
      </w:r>
      <w:r w:rsidR="00243022" w:rsidRPr="00FB0E61">
        <w:rPr>
          <w:rFonts w:asciiTheme="minorHAnsi" w:eastAsia="Calibri" w:hAnsiTheme="minorHAnsi" w:cstheme="minorHAnsi"/>
          <w:sz w:val="22"/>
          <w:szCs w:val="22"/>
          <w:lang w:val="en-GB" w:eastAsia="en-US"/>
        </w:rPr>
        <w:t xml:space="preserve"> </w:t>
      </w:r>
      <w:r w:rsidRPr="00FB0E61">
        <w:rPr>
          <w:rFonts w:asciiTheme="minorHAnsi" w:eastAsia="Calibri" w:hAnsiTheme="minorHAnsi" w:cstheme="minorHAnsi"/>
          <w:sz w:val="22"/>
          <w:szCs w:val="22"/>
          <w:lang w:val="en-GB" w:eastAsia="en-US"/>
        </w:rPr>
        <w:t xml:space="preserve">priorities and are the outcome of a careful review of and analysis of data and other evidence. They also take into account national and local priorities and issues. </w:t>
      </w:r>
    </w:p>
    <w:p w14:paraId="1C9D7CDE" w14:textId="6C3F6A28" w:rsidR="0071782F" w:rsidRPr="00FB0E61" w:rsidRDefault="0071782F" w:rsidP="0071782F">
      <w:pPr>
        <w:widowControl/>
        <w:autoSpaceDE/>
        <w:autoSpaceDN/>
        <w:adjustRightInd/>
        <w:spacing w:before="0" w:line="276" w:lineRule="auto"/>
        <w:jc w:val="left"/>
        <w:rPr>
          <w:rFonts w:asciiTheme="minorHAnsi" w:eastAsia="Calibri" w:hAnsiTheme="minorHAnsi" w:cstheme="minorHAnsi"/>
          <w:b/>
          <w:color w:val="7030A0"/>
          <w:sz w:val="22"/>
          <w:szCs w:val="22"/>
          <w:lang w:val="en-GB" w:eastAsia="en-US"/>
        </w:rPr>
      </w:pPr>
      <w:r w:rsidRPr="00FB0E61">
        <w:rPr>
          <w:rFonts w:asciiTheme="minorHAnsi" w:eastAsia="Calibri" w:hAnsiTheme="minorHAnsi" w:cstheme="minorHAnsi"/>
          <w:sz w:val="22"/>
          <w:szCs w:val="22"/>
          <w:lang w:val="en-GB" w:eastAsia="en-US"/>
        </w:rPr>
        <w:t xml:space="preserve">We evaluate our success in meeting the Public Service Equality Duties by the extent to which we </w:t>
      </w:r>
      <w:r w:rsidRPr="00FB0E61">
        <w:rPr>
          <w:rFonts w:asciiTheme="minorHAnsi" w:eastAsia="Calibri" w:hAnsiTheme="minorHAnsi" w:cstheme="minorHAnsi"/>
          <w:b/>
          <w:bCs/>
          <w:sz w:val="22"/>
          <w:szCs w:val="22"/>
          <w:lang w:val="en-GB" w:eastAsia="en-US"/>
        </w:rPr>
        <w:t xml:space="preserve">achieve improved outcomes </w:t>
      </w:r>
      <w:r w:rsidRPr="00FB0E61">
        <w:rPr>
          <w:rFonts w:asciiTheme="minorHAnsi" w:eastAsia="Calibri" w:hAnsiTheme="minorHAnsi" w:cstheme="minorHAnsi"/>
          <w:sz w:val="22"/>
          <w:szCs w:val="22"/>
          <w:lang w:val="en-GB" w:eastAsia="en-US"/>
        </w:rPr>
        <w:t>for the different gr</w:t>
      </w:r>
      <w:r w:rsidR="008F76DE" w:rsidRPr="00FB0E61">
        <w:rPr>
          <w:rFonts w:asciiTheme="minorHAnsi" w:eastAsia="Calibri" w:hAnsiTheme="minorHAnsi" w:cstheme="minorHAnsi"/>
          <w:sz w:val="22"/>
          <w:szCs w:val="22"/>
          <w:lang w:val="en-GB" w:eastAsia="en-US"/>
        </w:rPr>
        <w:t>oups. We produce Equality data a</w:t>
      </w:r>
      <w:r w:rsidRPr="00FB0E61">
        <w:rPr>
          <w:rFonts w:asciiTheme="minorHAnsi" w:eastAsia="Calibri" w:hAnsiTheme="minorHAnsi" w:cstheme="minorHAnsi"/>
          <w:sz w:val="22"/>
          <w:szCs w:val="22"/>
          <w:lang w:val="en-GB" w:eastAsia="en-US"/>
        </w:rPr>
        <w:t xml:space="preserve">nalysis which informs our discussions about the Equality Objectives. </w:t>
      </w:r>
      <w:hyperlink r:id="rId13" w:history="1">
        <w:r w:rsidR="002E4E39" w:rsidRPr="00FB0E61">
          <w:rPr>
            <w:rStyle w:val="Hyperlink"/>
            <w:rFonts w:asciiTheme="minorHAnsi" w:eastAsia="Calibri" w:hAnsiTheme="minorHAnsi" w:cstheme="minorHAnsi"/>
            <w:b/>
            <w:sz w:val="22"/>
            <w:szCs w:val="22"/>
            <w:lang w:val="en-GB" w:eastAsia="en-US"/>
          </w:rPr>
          <w:t>https://www.dneat.org/about-us/policies-procedures</w:t>
        </w:r>
      </w:hyperlink>
    </w:p>
    <w:p w14:paraId="10BD1870" w14:textId="77777777" w:rsidR="002E4E39" w:rsidRPr="00FB0E61" w:rsidRDefault="002E4E39" w:rsidP="0071782F">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0CC0698" w14:textId="3CD1870A" w:rsidR="0071782F" w:rsidRPr="00FB0E61" w:rsidRDefault="0071782F" w:rsidP="0071782F">
      <w:pPr>
        <w:widowControl/>
        <w:autoSpaceDE/>
        <w:autoSpaceDN/>
        <w:adjustRightInd/>
        <w:spacing w:before="0" w:line="276" w:lineRule="auto"/>
        <w:jc w:val="left"/>
        <w:rPr>
          <w:rFonts w:asciiTheme="minorHAnsi" w:eastAsia="Calibri" w:hAnsiTheme="minorHAnsi" w:cstheme="minorHAnsi"/>
          <w:b/>
          <w:sz w:val="22"/>
          <w:szCs w:val="22"/>
          <w:lang w:val="en-GB" w:eastAsia="en-US"/>
        </w:rPr>
      </w:pPr>
      <w:r w:rsidRPr="00FB0E61">
        <w:rPr>
          <w:rFonts w:asciiTheme="minorHAnsi" w:eastAsia="Calibri" w:hAnsiTheme="minorHAnsi" w:cstheme="minorHAnsi"/>
          <w:b/>
          <w:sz w:val="22"/>
          <w:szCs w:val="22"/>
          <w:lang w:val="en-GB" w:eastAsia="en-US"/>
        </w:rPr>
        <w:t xml:space="preserve">Our </w:t>
      </w:r>
      <w:r w:rsidR="007E0B3B" w:rsidRPr="00FB0E61">
        <w:rPr>
          <w:rFonts w:asciiTheme="minorHAnsi" w:eastAsia="Calibri" w:hAnsiTheme="minorHAnsi" w:cstheme="minorHAnsi"/>
          <w:b/>
          <w:sz w:val="22"/>
          <w:szCs w:val="22"/>
          <w:lang w:val="en-GB" w:eastAsia="en-US"/>
        </w:rPr>
        <w:t xml:space="preserve">Trust </w:t>
      </w:r>
      <w:r w:rsidRPr="00FB0E61">
        <w:rPr>
          <w:rFonts w:asciiTheme="minorHAnsi" w:eastAsia="Calibri" w:hAnsiTheme="minorHAnsi" w:cstheme="minorHAnsi"/>
          <w:b/>
          <w:sz w:val="22"/>
          <w:szCs w:val="22"/>
          <w:lang w:val="en-GB" w:eastAsia="en-US"/>
        </w:rPr>
        <w:t xml:space="preserve">Equality Objectives for </w:t>
      </w:r>
      <w:r w:rsidR="008745D8" w:rsidRPr="00FB0E61">
        <w:rPr>
          <w:rFonts w:asciiTheme="minorHAnsi" w:eastAsia="Calibri" w:hAnsiTheme="minorHAnsi" w:cstheme="minorHAnsi"/>
          <w:b/>
          <w:sz w:val="22"/>
          <w:szCs w:val="22"/>
          <w:lang w:val="en-GB" w:eastAsia="en-US"/>
        </w:rPr>
        <w:t>2021-2024</w:t>
      </w:r>
      <w:r w:rsidRPr="00FB0E61">
        <w:rPr>
          <w:rFonts w:asciiTheme="minorHAnsi" w:eastAsia="Calibri" w:hAnsiTheme="minorHAnsi" w:cstheme="minorHAnsi"/>
          <w:b/>
          <w:sz w:val="22"/>
          <w:szCs w:val="22"/>
          <w:lang w:val="en-GB" w:eastAsia="en-US"/>
        </w:rPr>
        <w:t xml:space="preserve"> are:</w:t>
      </w:r>
    </w:p>
    <w:p w14:paraId="6993D71B" w14:textId="77777777" w:rsidR="008745D8" w:rsidRPr="00FB0E61" w:rsidRDefault="008745D8" w:rsidP="008745D8">
      <w:pPr>
        <w:shd w:val="clear" w:color="auto" w:fill="FFFFFF"/>
        <w:spacing w:line="240" w:lineRule="auto"/>
        <w:textAlignment w:val="baseline"/>
        <w:rPr>
          <w:rFonts w:asciiTheme="minorHAnsi" w:hAnsiTheme="minorHAnsi" w:cstheme="minorHAnsi"/>
          <w:color w:val="000000"/>
          <w:sz w:val="22"/>
          <w:szCs w:val="22"/>
          <w:bdr w:val="none" w:sz="0" w:space="0" w:color="auto" w:frame="1"/>
        </w:rPr>
      </w:pPr>
      <w:r w:rsidRPr="00FB0E61">
        <w:rPr>
          <w:rFonts w:asciiTheme="minorHAnsi" w:hAnsiTheme="minorHAnsi" w:cstheme="minorHAnsi"/>
          <w:color w:val="000000"/>
          <w:sz w:val="22"/>
          <w:szCs w:val="22"/>
          <w:bdr w:val="none" w:sz="0" w:space="0" w:color="auto" w:frame="1"/>
          <w:shd w:val="clear" w:color="auto" w:fill="FFFFFF"/>
        </w:rPr>
        <w:t xml:space="preserve">1) The Trust will gather, record and </w:t>
      </w:r>
      <w:proofErr w:type="spellStart"/>
      <w:r w:rsidRPr="00FB0E61">
        <w:rPr>
          <w:rFonts w:asciiTheme="minorHAnsi" w:hAnsiTheme="minorHAnsi" w:cstheme="minorHAnsi"/>
          <w:color w:val="000000"/>
          <w:sz w:val="22"/>
          <w:szCs w:val="22"/>
          <w:bdr w:val="none" w:sz="0" w:space="0" w:color="auto" w:frame="1"/>
          <w:shd w:val="clear" w:color="auto" w:fill="FFFFFF"/>
        </w:rPr>
        <w:t>analyse</w:t>
      </w:r>
      <w:proofErr w:type="spellEnd"/>
      <w:r w:rsidRPr="00FB0E61">
        <w:rPr>
          <w:rFonts w:asciiTheme="minorHAnsi" w:hAnsiTheme="minorHAnsi" w:cstheme="minorHAnsi"/>
          <w:color w:val="000000"/>
          <w:sz w:val="22"/>
          <w:szCs w:val="22"/>
          <w:bdr w:val="none" w:sz="0" w:space="0" w:color="auto" w:frame="1"/>
          <w:shd w:val="clear" w:color="auto" w:fill="FFFFFF"/>
        </w:rPr>
        <w:t> equalities data effectively for all staff, and for those responsible for governance, in relation to race, disability and gender, to support the setting of meaningful Trust-wide and academy level equality and diversity targets</w:t>
      </w:r>
    </w:p>
    <w:p w14:paraId="67B01AB8" w14:textId="77777777" w:rsidR="008745D8" w:rsidRPr="00FB0E61" w:rsidRDefault="008745D8" w:rsidP="008745D8">
      <w:pPr>
        <w:shd w:val="clear" w:color="auto" w:fill="FFFFFF"/>
        <w:spacing w:line="240" w:lineRule="auto"/>
        <w:textAlignment w:val="baseline"/>
        <w:rPr>
          <w:rFonts w:asciiTheme="minorHAnsi" w:hAnsiTheme="minorHAnsi" w:cstheme="minorHAnsi"/>
          <w:color w:val="000000"/>
          <w:sz w:val="22"/>
          <w:szCs w:val="22"/>
          <w:bdr w:val="none" w:sz="0" w:space="0" w:color="auto" w:frame="1"/>
          <w:shd w:val="clear" w:color="auto" w:fill="FFFFFF"/>
        </w:rPr>
      </w:pPr>
      <w:r w:rsidRPr="00FB0E61">
        <w:rPr>
          <w:rFonts w:asciiTheme="minorHAnsi" w:hAnsiTheme="minorHAnsi" w:cstheme="minorHAnsi"/>
          <w:color w:val="000000"/>
          <w:sz w:val="22"/>
          <w:szCs w:val="22"/>
          <w:bdr w:val="none" w:sz="0" w:space="0" w:color="auto" w:frame="1"/>
          <w:shd w:val="clear" w:color="auto" w:fill="FFFFFF"/>
        </w:rPr>
        <w:t>2) The Trust will improve the recruitment, retention and progression of any currently under-</w:t>
      </w:r>
      <w:r w:rsidRPr="00FB0E61">
        <w:rPr>
          <w:rFonts w:asciiTheme="minorHAnsi" w:hAnsiTheme="minorHAnsi" w:cstheme="minorHAnsi"/>
          <w:color w:val="000000"/>
          <w:sz w:val="22"/>
          <w:szCs w:val="22"/>
          <w:bdr w:val="none" w:sz="0" w:space="0" w:color="auto" w:frame="1"/>
          <w:shd w:val="clear" w:color="auto" w:fill="FFFFFF"/>
        </w:rPr>
        <w:lastRenderedPageBreak/>
        <w:t>represented groups of staff in relation to disability and race (numerical targets to be set once objective 1 is completed - target date May 2021)</w:t>
      </w:r>
    </w:p>
    <w:p w14:paraId="69FE04F8" w14:textId="77777777" w:rsidR="008745D8" w:rsidRPr="00FB0E61" w:rsidRDefault="008745D8" w:rsidP="008745D8">
      <w:pPr>
        <w:shd w:val="clear" w:color="auto" w:fill="FFFFFF"/>
        <w:spacing w:line="240" w:lineRule="auto"/>
        <w:textAlignment w:val="baseline"/>
        <w:rPr>
          <w:rFonts w:asciiTheme="minorHAnsi" w:hAnsiTheme="minorHAnsi" w:cstheme="minorHAnsi"/>
          <w:color w:val="000000"/>
          <w:sz w:val="22"/>
          <w:szCs w:val="22"/>
          <w:bdr w:val="none" w:sz="0" w:space="0" w:color="auto" w:frame="1"/>
        </w:rPr>
      </w:pPr>
      <w:r w:rsidRPr="00FB0E61">
        <w:rPr>
          <w:rFonts w:asciiTheme="minorHAnsi" w:hAnsiTheme="minorHAnsi" w:cstheme="minorHAnsi"/>
          <w:color w:val="000000"/>
          <w:sz w:val="22"/>
          <w:szCs w:val="22"/>
          <w:bdr w:val="none" w:sz="0" w:space="0" w:color="auto" w:frame="1"/>
          <w:shd w:val="clear" w:color="auto" w:fill="FFFFFF"/>
        </w:rPr>
        <w:t xml:space="preserve">3) The Trust will produce a gender pay gap action plan, in order to reduce the </w:t>
      </w:r>
      <w:proofErr w:type="gramStart"/>
      <w:r w:rsidRPr="00FB0E61">
        <w:rPr>
          <w:rFonts w:asciiTheme="minorHAnsi" w:hAnsiTheme="minorHAnsi" w:cstheme="minorHAnsi"/>
          <w:color w:val="000000"/>
          <w:sz w:val="22"/>
          <w:szCs w:val="22"/>
          <w:bdr w:val="none" w:sz="0" w:space="0" w:color="auto" w:frame="1"/>
          <w:shd w:val="clear" w:color="auto" w:fill="FFFFFF"/>
        </w:rPr>
        <w:t>gender</w:t>
      </w:r>
      <w:proofErr w:type="gramEnd"/>
      <w:r w:rsidRPr="00FB0E61">
        <w:rPr>
          <w:rFonts w:asciiTheme="minorHAnsi" w:hAnsiTheme="minorHAnsi" w:cstheme="minorHAnsi"/>
          <w:color w:val="000000"/>
          <w:sz w:val="22"/>
          <w:szCs w:val="22"/>
          <w:bdr w:val="none" w:sz="0" w:space="0" w:color="auto" w:frame="1"/>
          <w:shd w:val="clear" w:color="auto" w:fill="FFFFFF"/>
        </w:rPr>
        <w:t xml:space="preserve"> pay gap and to increase the representation of different genders in roles where they are currently under-represented across the Trust </w:t>
      </w:r>
    </w:p>
    <w:p w14:paraId="51118F29" w14:textId="54F79998" w:rsidR="008745D8" w:rsidRPr="00FB0E61" w:rsidRDefault="008745D8" w:rsidP="008745D8">
      <w:pPr>
        <w:shd w:val="clear" w:color="auto" w:fill="FFFFFF"/>
        <w:spacing w:line="240" w:lineRule="auto"/>
        <w:textAlignment w:val="baseline"/>
        <w:rPr>
          <w:rFonts w:asciiTheme="minorHAnsi" w:hAnsiTheme="minorHAnsi" w:cstheme="minorHAnsi"/>
          <w:color w:val="000000"/>
          <w:sz w:val="22"/>
          <w:szCs w:val="22"/>
          <w:bdr w:val="none" w:sz="0" w:space="0" w:color="auto" w:frame="1"/>
          <w:shd w:val="clear" w:color="auto" w:fill="FFFFFF"/>
        </w:rPr>
      </w:pPr>
      <w:r w:rsidRPr="00FB0E61">
        <w:rPr>
          <w:rFonts w:asciiTheme="minorHAnsi" w:hAnsiTheme="minorHAnsi" w:cstheme="minorHAnsi"/>
          <w:color w:val="000000"/>
          <w:sz w:val="22"/>
          <w:szCs w:val="22"/>
          <w:bdr w:val="none" w:sz="0" w:space="0" w:color="auto" w:frame="1"/>
          <w:shd w:val="clear" w:color="auto" w:fill="FFFFFF"/>
        </w:rPr>
        <w:t>4) In line with its three-year strategic plan, the MAT will audit and transform its provision for children and young people with Special Educational Needs and Disabilities so that we r</w:t>
      </w:r>
      <w:r w:rsidRPr="00FB0E61">
        <w:rPr>
          <w:rFonts w:asciiTheme="minorHAnsi" w:hAnsiTheme="minorHAnsi" w:cstheme="minorHAnsi"/>
          <w:color w:val="201F1E"/>
          <w:sz w:val="22"/>
          <w:szCs w:val="22"/>
          <w:bdr w:val="none" w:sz="0" w:space="0" w:color="auto" w:frame="1"/>
          <w:shd w:val="clear" w:color="auto" w:fill="FFFFFF"/>
        </w:rPr>
        <w:t>educe the attainment gap between pupils with SEND and all children with SEND nationally by at least half:</w:t>
      </w:r>
    </w:p>
    <w:p w14:paraId="29ADF568" w14:textId="77777777" w:rsidR="008745D8" w:rsidRPr="00FB0E61" w:rsidRDefault="008745D8" w:rsidP="008745D8">
      <w:pPr>
        <w:shd w:val="clear" w:color="auto" w:fill="FFFFFF"/>
        <w:spacing w:line="240" w:lineRule="auto"/>
        <w:ind w:left="720"/>
        <w:textAlignment w:val="baseline"/>
        <w:rPr>
          <w:rFonts w:asciiTheme="minorHAnsi" w:hAnsiTheme="minorHAnsi" w:cstheme="minorHAnsi"/>
          <w:color w:val="201F1E"/>
          <w:sz w:val="22"/>
          <w:szCs w:val="22"/>
          <w:bdr w:val="none" w:sz="0" w:space="0" w:color="auto" w:frame="1"/>
          <w:shd w:val="clear" w:color="auto" w:fill="FFFFFF"/>
        </w:rPr>
      </w:pPr>
      <w:r w:rsidRPr="00FB0E61">
        <w:rPr>
          <w:rFonts w:asciiTheme="minorHAnsi" w:hAnsiTheme="minorHAnsi" w:cstheme="minorHAnsi"/>
          <w:color w:val="201F1E"/>
          <w:sz w:val="22"/>
          <w:szCs w:val="22"/>
          <w:bdr w:val="none" w:sz="0" w:space="0" w:color="auto" w:frame="1"/>
          <w:shd w:val="clear" w:color="auto" w:fill="FFFFFF"/>
        </w:rPr>
        <w:t>-from 7% to within a range of 0% to 3% at key stage 2</w:t>
      </w:r>
    </w:p>
    <w:p w14:paraId="11AC64A3" w14:textId="77777777" w:rsidR="008745D8" w:rsidRPr="00FB0E61" w:rsidRDefault="008745D8" w:rsidP="008745D8">
      <w:pPr>
        <w:shd w:val="clear" w:color="auto" w:fill="FFFFFF"/>
        <w:spacing w:line="240" w:lineRule="auto"/>
        <w:ind w:left="720"/>
        <w:textAlignment w:val="baseline"/>
        <w:rPr>
          <w:rFonts w:asciiTheme="minorHAnsi" w:hAnsiTheme="minorHAnsi" w:cstheme="minorHAnsi"/>
          <w:color w:val="201F1E"/>
          <w:sz w:val="22"/>
          <w:szCs w:val="22"/>
          <w:bdr w:val="none" w:sz="0" w:space="0" w:color="auto" w:frame="1"/>
          <w:shd w:val="clear" w:color="auto" w:fill="FFFFFF"/>
        </w:rPr>
      </w:pPr>
      <w:r w:rsidRPr="00FB0E61">
        <w:rPr>
          <w:rFonts w:asciiTheme="minorHAnsi" w:hAnsiTheme="minorHAnsi" w:cstheme="minorHAnsi"/>
          <w:color w:val="201F1E"/>
          <w:sz w:val="22"/>
          <w:szCs w:val="22"/>
          <w:bdr w:val="none" w:sz="0" w:space="0" w:color="auto" w:frame="1"/>
          <w:shd w:val="clear" w:color="auto" w:fill="FFFFFF"/>
        </w:rPr>
        <w:t>-From 8% to within a range of 0% to 4% at key stage 1</w:t>
      </w:r>
    </w:p>
    <w:p w14:paraId="7AD9F8B7" w14:textId="77777777" w:rsidR="00CB3577" w:rsidRPr="00FB0E61" w:rsidRDefault="00CB3577" w:rsidP="00FB0E61">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7098A6EA" w14:textId="77777777" w:rsidR="008F76DE" w:rsidRPr="00FB0E61" w:rsidRDefault="008F76DE" w:rsidP="0071782F">
      <w:pPr>
        <w:widowControl/>
        <w:autoSpaceDE/>
        <w:autoSpaceDN/>
        <w:adjustRightInd/>
        <w:spacing w:before="0" w:line="276" w:lineRule="auto"/>
        <w:jc w:val="left"/>
        <w:rPr>
          <w:rFonts w:asciiTheme="minorHAnsi" w:eastAsia="Calibri" w:hAnsiTheme="minorHAnsi" w:cstheme="minorHAnsi"/>
          <w:color w:val="FF0000"/>
          <w:sz w:val="22"/>
          <w:szCs w:val="22"/>
          <w:lang w:val="en-GB" w:eastAsia="en-US"/>
        </w:rPr>
      </w:pPr>
    </w:p>
    <w:p w14:paraId="2B485000" w14:textId="77777777" w:rsidR="0071782F" w:rsidRPr="00FB0E61" w:rsidRDefault="0071782F" w:rsidP="0071782F">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These objectives will be reviewed annually.</w:t>
      </w:r>
    </w:p>
    <w:p w14:paraId="1031E68C" w14:textId="77777777" w:rsidR="0071782F" w:rsidRPr="00FB0E61" w:rsidRDefault="0071782F" w:rsidP="0071782F">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5663477" w14:textId="77777777" w:rsidR="009A1661" w:rsidRPr="00FB0E61" w:rsidRDefault="009A1661" w:rsidP="009A1661">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note also that OFSTED has a statutory duty to report on the outcomes and provision for students who are disabled and those who have special educational needs. </w:t>
      </w:r>
    </w:p>
    <w:p w14:paraId="1CF7AE7F" w14:textId="77777777" w:rsidR="009A1661" w:rsidRPr="00FB0E61" w:rsidRDefault="009A1661"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4EDFBE0" w14:textId="77777777" w:rsidR="002A181C" w:rsidRPr="00FB0E61" w:rsidRDefault="002A181C" w:rsidP="0002032E">
      <w:pPr>
        <w:pStyle w:val="ListParagraph"/>
        <w:widowControl/>
        <w:numPr>
          <w:ilvl w:val="0"/>
          <w:numId w:val="27"/>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t xml:space="preserve">What we are doing to eliminate discrimination, harassment and victimisation </w:t>
      </w:r>
    </w:p>
    <w:p w14:paraId="18E4B3FE" w14:textId="77777777" w:rsidR="0002032E" w:rsidRPr="00FB0E61" w:rsidRDefault="0002032E" w:rsidP="0002032E">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18D9D52B" w14:textId="77777777" w:rsidR="002A181C"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take account of equality issues in relation to admissions and exclusions; the way we provide education for our students and the way we provide access for students to facilities and services</w:t>
      </w:r>
    </w:p>
    <w:p w14:paraId="77D38771" w14:textId="77777777" w:rsidR="002A181C"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are aware of the Reasonable Adjustment duty for disabled </w:t>
      </w:r>
      <w:r w:rsidR="00243022" w:rsidRPr="00FB0E61">
        <w:rPr>
          <w:rFonts w:asciiTheme="minorHAnsi" w:eastAsia="Calibri" w:hAnsiTheme="minorHAnsi" w:cstheme="minorHAnsi"/>
          <w:sz w:val="22"/>
          <w:szCs w:val="22"/>
          <w:lang w:val="en-GB" w:eastAsia="en-US"/>
        </w:rPr>
        <w:t xml:space="preserve">pupils / </w:t>
      </w:r>
      <w:r w:rsidRPr="00FB0E61">
        <w:rPr>
          <w:rFonts w:asciiTheme="minorHAnsi" w:eastAsia="Calibri" w:hAnsiTheme="minorHAnsi" w:cstheme="minorHAnsi"/>
          <w:sz w:val="22"/>
          <w:szCs w:val="22"/>
          <w:lang w:val="en-GB" w:eastAsia="en-US"/>
        </w:rPr>
        <w:t>students – designed to enhance access and participation to the level of non-disabled students and stop disabled children being placed at a disadvantage compared to their non-disabled peers</w:t>
      </w:r>
    </w:p>
    <w:p w14:paraId="08FFFC6E" w14:textId="77777777" w:rsidR="002A181C"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The </w:t>
      </w:r>
      <w:r w:rsidR="00C42A6E" w:rsidRPr="00FB0E61">
        <w:rPr>
          <w:rFonts w:asciiTheme="minorHAnsi" w:eastAsia="Calibri" w:hAnsiTheme="minorHAnsi" w:cstheme="minorHAnsi"/>
          <w:sz w:val="22"/>
          <w:szCs w:val="22"/>
          <w:lang w:val="en-GB" w:eastAsia="en-US"/>
        </w:rPr>
        <w:t>Headteacher/</w:t>
      </w:r>
      <w:r w:rsidRPr="00FB0E61">
        <w:rPr>
          <w:rFonts w:asciiTheme="minorHAnsi" w:eastAsia="Calibri" w:hAnsiTheme="minorHAnsi" w:cstheme="minorHAnsi"/>
          <w:sz w:val="22"/>
          <w:szCs w:val="22"/>
          <w:lang w:val="en-GB" w:eastAsia="en-US"/>
        </w:rPr>
        <w:t>Principal ensures that all appointment panels give due regard to this policy so that no one is discriminated against when it comes to employment, promotion or training opportunities</w:t>
      </w:r>
    </w:p>
    <w:p w14:paraId="5F83BD88" w14:textId="77777777" w:rsidR="002A181C"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ensure that those who are affected by a policy or activity are consulted and involved in the design of new policies, and in the review of existing ones</w:t>
      </w:r>
    </w:p>
    <w:p w14:paraId="5C0B05BD" w14:textId="77777777" w:rsidR="001D17CD"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take seriously the need to consider the equality implications when we develop, adapt and review any policy or procedure and whenever we make significant decisions about the day to day life of the Academy. </w:t>
      </w:r>
    </w:p>
    <w:p w14:paraId="2DE7FCC0" w14:textId="77777777" w:rsidR="002A181C"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actively promote equality and diversity though the curriculum and by creating an environment which champions respect for all</w:t>
      </w:r>
    </w:p>
    <w:p w14:paraId="37D82A77" w14:textId="77777777" w:rsidR="001D17CD"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ensure that our admissions arrangements are fair and transparent, and we do not discriminate against students by treating them less favourably on the grounds of their sex, race, disability, religion or belief, sexual orientation, gender reassignment, pregnancy or maternity </w:t>
      </w:r>
    </w:p>
    <w:p w14:paraId="7AE1F377" w14:textId="77777777" w:rsidR="001D17CD" w:rsidRPr="00FB0E61" w:rsidRDefault="002A181C" w:rsidP="001D17CD">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The Academy’s Behaviour Management Policy takes full account of the duties under the Equality Act. We make reasonable, appropriate and flexible adjustment for students with a disability. We closely monitor data on exclusions and absence from Academy for evidence of over-representation of different groups and take action promptly to address concerns. </w:t>
      </w:r>
    </w:p>
    <w:p w14:paraId="49460D12" w14:textId="15671A2B" w:rsidR="001D17CD" w:rsidRPr="00FB0E61" w:rsidRDefault="002A181C" w:rsidP="002A181C">
      <w:pPr>
        <w:widowControl/>
        <w:numPr>
          <w:ilvl w:val="0"/>
          <w:numId w:val="12"/>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lastRenderedPageBreak/>
        <w:t>The Academy challenges all forms of prejudice and prejudice-based bullying, which stand in the way of fulfilling our commitment to inclusion and equality</w:t>
      </w:r>
      <w:r w:rsidR="001D17CD" w:rsidRPr="00FB0E61">
        <w:rPr>
          <w:rFonts w:asciiTheme="minorHAnsi" w:eastAsia="Calibri" w:hAnsiTheme="minorHAnsi" w:cstheme="minorHAnsi"/>
          <w:sz w:val="22"/>
          <w:szCs w:val="22"/>
          <w:lang w:val="en-GB" w:eastAsia="en-US"/>
        </w:rPr>
        <w:t>.</w:t>
      </w:r>
      <w:r w:rsidR="00FC6817" w:rsidRPr="00FB0E61">
        <w:rPr>
          <w:rFonts w:asciiTheme="minorHAnsi" w:eastAsia="Calibri" w:hAnsiTheme="minorHAnsi" w:cstheme="minorHAnsi"/>
          <w:sz w:val="22"/>
          <w:szCs w:val="22"/>
          <w:lang w:val="en-GB" w:eastAsia="en-US"/>
        </w:rPr>
        <w:t xml:space="preserve"> </w:t>
      </w:r>
      <w:r w:rsidRPr="00FB0E61">
        <w:rPr>
          <w:rFonts w:asciiTheme="minorHAnsi" w:eastAsia="Calibri" w:hAnsiTheme="minorHAnsi" w:cstheme="minorHAnsi"/>
          <w:sz w:val="22"/>
          <w:szCs w:val="22"/>
          <w:lang w:val="en-GB" w:eastAsia="en-US"/>
        </w:rPr>
        <w:t xml:space="preserve">We treat all bullying incidents equally seriously.  </w:t>
      </w:r>
    </w:p>
    <w:p w14:paraId="1F705AA9"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3452C72F" w14:textId="77777777" w:rsidR="002A181C" w:rsidRPr="00FB0E61" w:rsidRDefault="002A181C" w:rsidP="001D17CD">
      <w:pPr>
        <w:pStyle w:val="ListParagraph"/>
        <w:widowControl/>
        <w:numPr>
          <w:ilvl w:val="0"/>
          <w:numId w:val="27"/>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t xml:space="preserve">What we are doing to advance equality of opportunity between different groups </w:t>
      </w:r>
    </w:p>
    <w:p w14:paraId="66B01BFB" w14:textId="77777777" w:rsidR="001D17CD" w:rsidRPr="00FB0E61" w:rsidRDefault="001D17CD" w:rsidP="001D17CD">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0D2E5815" w14:textId="77777777" w:rsidR="002A181C" w:rsidRPr="00FB0E61" w:rsidRDefault="002A181C" w:rsidP="002A181C">
      <w:pPr>
        <w:widowControl/>
        <w:numPr>
          <w:ilvl w:val="0"/>
          <w:numId w:val="1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w:t>
      </w:r>
      <w:r w:rsidR="00C42A6E" w:rsidRPr="00FB0E61">
        <w:rPr>
          <w:rFonts w:asciiTheme="minorHAnsi" w:eastAsia="Calibri" w:hAnsiTheme="minorHAnsi" w:cstheme="minorHAnsi"/>
          <w:sz w:val="22"/>
          <w:szCs w:val="22"/>
          <w:lang w:val="en-GB" w:eastAsia="en-US"/>
        </w:rPr>
        <w:t>e know the needs of our pupils</w:t>
      </w:r>
      <w:r w:rsidRPr="00FB0E61">
        <w:rPr>
          <w:rFonts w:asciiTheme="minorHAnsi" w:eastAsia="Calibri" w:hAnsiTheme="minorHAnsi" w:cstheme="minorHAnsi"/>
          <w:sz w:val="22"/>
          <w:szCs w:val="22"/>
          <w:lang w:val="en-GB" w:eastAsia="en-US"/>
        </w:rPr>
        <w:t xml:space="preserve"> very well and collect and analyse data in order to inform our planning and identify targets to achieve improvements</w:t>
      </w:r>
    </w:p>
    <w:p w14:paraId="45F5E6AF" w14:textId="77777777" w:rsidR="002A181C" w:rsidRPr="00FB0E61" w:rsidRDefault="002A181C" w:rsidP="002A181C">
      <w:pPr>
        <w:widowControl/>
        <w:numPr>
          <w:ilvl w:val="0"/>
          <w:numId w:val="1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have procedures, working in partnership with parents and carers, to identify children who have a disability through our admissions meetings</w:t>
      </w:r>
    </w:p>
    <w:p w14:paraId="059FA53D" w14:textId="77777777" w:rsidR="002A181C" w:rsidRPr="00FB0E61" w:rsidRDefault="002A181C" w:rsidP="002A181C">
      <w:pPr>
        <w:widowControl/>
        <w:numPr>
          <w:ilvl w:val="0"/>
          <w:numId w:val="11"/>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collect data and monitor progress and outcomes of different groups of </w:t>
      </w:r>
      <w:r w:rsidR="00C42A6E" w:rsidRPr="00FB0E61">
        <w:rPr>
          <w:rFonts w:asciiTheme="minorHAnsi" w:eastAsia="Calibri" w:hAnsiTheme="minorHAnsi" w:cstheme="minorHAnsi"/>
          <w:sz w:val="22"/>
          <w:szCs w:val="22"/>
          <w:lang w:val="en-GB" w:eastAsia="en-US"/>
        </w:rPr>
        <w:t>pupil</w:t>
      </w:r>
      <w:r w:rsidRPr="00FB0E61">
        <w:rPr>
          <w:rFonts w:asciiTheme="minorHAnsi" w:eastAsia="Calibri" w:hAnsiTheme="minorHAnsi" w:cstheme="minorHAnsi"/>
          <w:sz w:val="22"/>
          <w:szCs w:val="22"/>
          <w:lang w:val="en-GB" w:eastAsia="en-US"/>
        </w:rPr>
        <w:t>s and use this data to support Academy improvement. We take action to close any gaps, for example, for those making slow progress in acquiring age-appropriate literacy and number skills</w:t>
      </w:r>
    </w:p>
    <w:p w14:paraId="5892CA95" w14:textId="77777777" w:rsidR="002A181C" w:rsidRPr="00FB0E61" w:rsidRDefault="002A181C" w:rsidP="002A181C">
      <w:pPr>
        <w:widowControl/>
        <w:numPr>
          <w:ilvl w:val="0"/>
          <w:numId w:val="5"/>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also collect, analyse and use data in relation to attendance and exclusions of different groups </w:t>
      </w:r>
    </w:p>
    <w:p w14:paraId="1272A387" w14:textId="77777777" w:rsidR="002A181C" w:rsidRPr="00FB0E61" w:rsidRDefault="002A181C" w:rsidP="002A181C">
      <w:pPr>
        <w:widowControl/>
        <w:numPr>
          <w:ilvl w:val="0"/>
          <w:numId w:val="10"/>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avoid language that runs the risk of placing a ceiling on any</w:t>
      </w:r>
      <w:r w:rsidR="00C42A6E" w:rsidRPr="00FB0E61">
        <w:rPr>
          <w:rFonts w:asciiTheme="minorHAnsi" w:eastAsia="Calibri" w:hAnsiTheme="minorHAnsi" w:cstheme="minorHAnsi"/>
          <w:sz w:val="22"/>
          <w:szCs w:val="22"/>
          <w:lang w:val="en-GB" w:eastAsia="en-US"/>
        </w:rPr>
        <w:t xml:space="preserve"> pupils</w:t>
      </w:r>
      <w:r w:rsidRPr="00FB0E61">
        <w:rPr>
          <w:rFonts w:asciiTheme="minorHAnsi" w:eastAsia="Calibri" w:hAnsiTheme="minorHAnsi" w:cstheme="minorHAnsi"/>
          <w:sz w:val="22"/>
          <w:szCs w:val="22"/>
          <w:lang w:val="en-GB" w:eastAsia="en-US"/>
        </w:rPr>
        <w:t xml:space="preserve">’ achievement or that seeks to define their </w:t>
      </w:r>
      <w:r w:rsidR="00FB1462" w:rsidRPr="00FB0E61">
        <w:rPr>
          <w:rFonts w:asciiTheme="minorHAnsi" w:eastAsia="Calibri" w:hAnsiTheme="minorHAnsi" w:cstheme="minorHAnsi"/>
          <w:sz w:val="22"/>
          <w:szCs w:val="22"/>
          <w:lang w:val="en-GB" w:eastAsia="en-US"/>
        </w:rPr>
        <w:t>potential as learners, such as “</w:t>
      </w:r>
      <w:r w:rsidRPr="00FB0E61">
        <w:rPr>
          <w:rFonts w:asciiTheme="minorHAnsi" w:eastAsia="Calibri" w:hAnsiTheme="minorHAnsi" w:cstheme="minorHAnsi"/>
          <w:sz w:val="22"/>
          <w:szCs w:val="22"/>
          <w:lang w:val="en-GB" w:eastAsia="en-US"/>
        </w:rPr>
        <w:t>less able”</w:t>
      </w:r>
    </w:p>
    <w:p w14:paraId="52F82D03" w14:textId="77777777" w:rsidR="002A181C" w:rsidRPr="00FB0E61" w:rsidRDefault="002A181C" w:rsidP="002A181C">
      <w:pPr>
        <w:widowControl/>
        <w:numPr>
          <w:ilvl w:val="0"/>
          <w:numId w:val="10"/>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use a range of teaching strategies that ensures we meet the needs of all </w:t>
      </w:r>
      <w:r w:rsidR="00C42A6E" w:rsidRPr="00FB0E61">
        <w:rPr>
          <w:rFonts w:asciiTheme="minorHAnsi" w:eastAsia="Calibri" w:hAnsiTheme="minorHAnsi" w:cstheme="minorHAnsi"/>
          <w:sz w:val="22"/>
          <w:szCs w:val="22"/>
          <w:lang w:val="en-GB" w:eastAsia="en-US"/>
        </w:rPr>
        <w:t>pupils</w:t>
      </w:r>
    </w:p>
    <w:p w14:paraId="15E3A40F" w14:textId="77777777" w:rsidR="002A181C" w:rsidRPr="00FB0E61" w:rsidRDefault="002A181C" w:rsidP="002A181C">
      <w:pPr>
        <w:widowControl/>
        <w:numPr>
          <w:ilvl w:val="0"/>
          <w:numId w:val="10"/>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provide support to </w:t>
      </w:r>
      <w:r w:rsidR="00C42A6E" w:rsidRPr="00FB0E61">
        <w:rPr>
          <w:rFonts w:asciiTheme="minorHAnsi" w:eastAsia="Calibri" w:hAnsiTheme="minorHAnsi" w:cstheme="minorHAnsi"/>
          <w:sz w:val="22"/>
          <w:szCs w:val="22"/>
          <w:lang w:val="en-GB" w:eastAsia="en-US"/>
        </w:rPr>
        <w:t>pupils</w:t>
      </w:r>
      <w:r w:rsidRPr="00FB0E61">
        <w:rPr>
          <w:rFonts w:asciiTheme="minorHAnsi" w:eastAsia="Calibri" w:hAnsiTheme="minorHAnsi" w:cstheme="minorHAnsi"/>
          <w:sz w:val="22"/>
          <w:szCs w:val="22"/>
          <w:lang w:val="en-GB" w:eastAsia="en-US"/>
        </w:rPr>
        <w:t xml:space="preserve"> at risk of underachieving</w:t>
      </w:r>
    </w:p>
    <w:p w14:paraId="5919905D" w14:textId="77777777" w:rsidR="002A181C" w:rsidRPr="00FB0E61" w:rsidRDefault="002A181C" w:rsidP="002A181C">
      <w:pPr>
        <w:widowControl/>
        <w:numPr>
          <w:ilvl w:val="0"/>
          <w:numId w:val="10"/>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are alert and proactive about the potentially damaging impact of negative language in matters such as race, gender, disability and sexuality</w:t>
      </w:r>
    </w:p>
    <w:p w14:paraId="44C43379" w14:textId="77777777" w:rsidR="005030D8" w:rsidRPr="00FB0E61" w:rsidRDefault="002A181C" w:rsidP="002A181C">
      <w:pPr>
        <w:widowControl/>
        <w:numPr>
          <w:ilvl w:val="0"/>
          <w:numId w:val="10"/>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ensure equality of access for all </w:t>
      </w:r>
      <w:r w:rsidR="00C42A6E" w:rsidRPr="00FB0E61">
        <w:rPr>
          <w:rFonts w:asciiTheme="minorHAnsi" w:eastAsia="Calibri" w:hAnsiTheme="minorHAnsi" w:cstheme="minorHAnsi"/>
          <w:sz w:val="22"/>
          <w:szCs w:val="22"/>
          <w:lang w:val="en-GB" w:eastAsia="en-US"/>
        </w:rPr>
        <w:t>pupils</w:t>
      </w:r>
      <w:r w:rsidRPr="00FB0E61">
        <w:rPr>
          <w:rFonts w:asciiTheme="minorHAnsi" w:eastAsia="Calibri" w:hAnsiTheme="minorHAnsi" w:cstheme="minorHAnsi"/>
          <w:sz w:val="22"/>
          <w:szCs w:val="22"/>
          <w:lang w:val="en-GB" w:eastAsia="en-US"/>
        </w:rPr>
        <w:t xml:space="preserve"> to a broad and balanced curriculum, removing barriers to participation where necessary</w:t>
      </w:r>
    </w:p>
    <w:p w14:paraId="35F7942E" w14:textId="77777777" w:rsidR="002A181C" w:rsidRPr="00FB0E61" w:rsidRDefault="002A181C" w:rsidP="002A181C">
      <w:pPr>
        <w:widowControl/>
        <w:numPr>
          <w:ilvl w:val="0"/>
          <w:numId w:val="10"/>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will take positive and proportionate action to address the disadvantage faced by particular groups of students with particular protected characteristics, such as targeted support. The actions will be designed to meet the Academy’s Equality Objectives. </w:t>
      </w:r>
    </w:p>
    <w:p w14:paraId="75FC7FC6"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72BED1AD" w14:textId="77777777" w:rsidR="002A181C" w:rsidRPr="00FB0E61" w:rsidRDefault="002A181C" w:rsidP="005030D8">
      <w:pPr>
        <w:pStyle w:val="ListParagraph"/>
        <w:widowControl/>
        <w:numPr>
          <w:ilvl w:val="0"/>
          <w:numId w:val="27"/>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t xml:space="preserve">What we are doing to foster good relations </w:t>
      </w:r>
    </w:p>
    <w:p w14:paraId="1D7ED8B4"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264C38CD" w14:textId="77777777" w:rsidR="005030D8" w:rsidRPr="00FB0E61" w:rsidRDefault="005030D8" w:rsidP="005030D8">
      <w:pPr>
        <w:pStyle w:val="ListParagraph"/>
        <w:widowControl/>
        <w:numPr>
          <w:ilvl w:val="0"/>
          <w:numId w:val="28"/>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work closely and openly with parents / carers</w:t>
      </w:r>
    </w:p>
    <w:p w14:paraId="552BC7EB" w14:textId="77777777" w:rsidR="005030D8" w:rsidRPr="00FB0E61" w:rsidRDefault="005030D8" w:rsidP="005030D8">
      <w:pPr>
        <w:pStyle w:val="ListParagraph"/>
        <w:widowControl/>
        <w:numPr>
          <w:ilvl w:val="0"/>
          <w:numId w:val="28"/>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We communicate </w:t>
      </w:r>
      <w:r w:rsidR="00D826F8" w:rsidRPr="00FB0E61">
        <w:rPr>
          <w:rFonts w:asciiTheme="minorHAnsi" w:eastAsia="Calibri" w:hAnsiTheme="minorHAnsi" w:cstheme="minorHAnsi"/>
          <w:sz w:val="22"/>
          <w:szCs w:val="22"/>
          <w:lang w:val="en-GB" w:eastAsia="en-US"/>
        </w:rPr>
        <w:t xml:space="preserve">and engage </w:t>
      </w:r>
      <w:r w:rsidRPr="00FB0E61">
        <w:rPr>
          <w:rFonts w:asciiTheme="minorHAnsi" w:eastAsia="Calibri" w:hAnsiTheme="minorHAnsi" w:cstheme="minorHAnsi"/>
          <w:sz w:val="22"/>
          <w:szCs w:val="22"/>
          <w:lang w:val="en-GB" w:eastAsia="en-US"/>
        </w:rPr>
        <w:t>with a variety of community groups including the local church</w:t>
      </w:r>
    </w:p>
    <w:p w14:paraId="0BA16C19" w14:textId="7525803D" w:rsidR="005030D8" w:rsidRPr="00FB0E61" w:rsidRDefault="005030D8" w:rsidP="005030D8">
      <w:pPr>
        <w:pStyle w:val="ListParagraph"/>
        <w:widowControl/>
        <w:numPr>
          <w:ilvl w:val="0"/>
          <w:numId w:val="28"/>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enable employers and other groups to work with pupils in the academy</w:t>
      </w:r>
      <w:r w:rsidR="00D826F8" w:rsidRPr="00FB0E61">
        <w:rPr>
          <w:rFonts w:asciiTheme="minorHAnsi" w:eastAsia="Calibri" w:hAnsiTheme="minorHAnsi" w:cstheme="minorHAnsi"/>
          <w:sz w:val="22"/>
          <w:szCs w:val="22"/>
          <w:lang w:val="en-GB" w:eastAsia="en-US"/>
        </w:rPr>
        <w:t xml:space="preserve"> to broaden and deepen their educational experience</w:t>
      </w:r>
    </w:p>
    <w:p w14:paraId="3AB597B3" w14:textId="507B91EA" w:rsidR="00FB0E61" w:rsidRPr="00FB0E61" w:rsidRDefault="00FB0E61" w:rsidP="005030D8">
      <w:pPr>
        <w:pStyle w:val="ListParagraph"/>
        <w:widowControl/>
        <w:numPr>
          <w:ilvl w:val="0"/>
          <w:numId w:val="28"/>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We work with local groups and individuals to broaden the horizons of the pupils within our care.</w:t>
      </w:r>
    </w:p>
    <w:p w14:paraId="2F99A88F" w14:textId="5DEC32B4" w:rsidR="00FB0E61" w:rsidRPr="00FB0E61" w:rsidRDefault="00FB0E61" w:rsidP="00FB0E61">
      <w:pPr>
        <w:pStyle w:val="ListParagraph"/>
        <w:widowControl/>
        <w:numPr>
          <w:ilvl w:val="0"/>
          <w:numId w:val="28"/>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Through our Global Neighbours Action Plan, we endeavour to develop good global relations with organisations further afield </w:t>
      </w:r>
      <w:proofErr w:type="spellStart"/>
      <w:r w:rsidRPr="00FB0E61">
        <w:rPr>
          <w:rFonts w:asciiTheme="minorHAnsi" w:eastAsia="Calibri" w:hAnsiTheme="minorHAnsi" w:cstheme="minorHAnsi"/>
          <w:sz w:val="22"/>
          <w:szCs w:val="22"/>
          <w:lang w:val="en-GB" w:eastAsia="en-US"/>
        </w:rPr>
        <w:t>eg</w:t>
      </w:r>
      <w:proofErr w:type="spellEnd"/>
      <w:r w:rsidRPr="00FB0E61">
        <w:rPr>
          <w:rFonts w:asciiTheme="minorHAnsi" w:eastAsia="Calibri" w:hAnsiTheme="minorHAnsi" w:cstheme="minorHAnsi"/>
          <w:sz w:val="22"/>
          <w:szCs w:val="22"/>
          <w:lang w:val="en-GB" w:eastAsia="en-US"/>
        </w:rPr>
        <w:t xml:space="preserve"> our sponsorship through World Vision.</w:t>
      </w:r>
    </w:p>
    <w:p w14:paraId="43F6071C" w14:textId="77777777" w:rsidR="00FB0E61" w:rsidRPr="00FB0E61" w:rsidRDefault="00FB0E61" w:rsidP="00FB0E61">
      <w:pPr>
        <w:pStyle w:val="ListParagraph"/>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412A3A4" w14:textId="77777777" w:rsidR="00945D4A" w:rsidRPr="00FB0E61" w:rsidRDefault="00945D4A"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3A1CAB03" w14:textId="77777777" w:rsidR="002A181C" w:rsidRPr="00FB0E61" w:rsidRDefault="002A181C" w:rsidP="005030D8">
      <w:pPr>
        <w:pStyle w:val="ListParagraph"/>
        <w:widowControl/>
        <w:numPr>
          <w:ilvl w:val="0"/>
          <w:numId w:val="27"/>
        </w:numPr>
        <w:autoSpaceDE/>
        <w:autoSpaceDN/>
        <w:adjustRightInd/>
        <w:spacing w:before="0" w:line="276" w:lineRule="auto"/>
        <w:jc w:val="left"/>
        <w:rPr>
          <w:rFonts w:asciiTheme="minorHAnsi" w:eastAsia="Calibri" w:hAnsiTheme="minorHAnsi" w:cstheme="minorHAnsi"/>
          <w:b/>
          <w:sz w:val="22"/>
          <w:szCs w:val="22"/>
          <w:lang w:val="en-GB" w:eastAsia="en-US"/>
        </w:rPr>
      </w:pPr>
      <w:r w:rsidRPr="00FB0E61">
        <w:rPr>
          <w:rFonts w:asciiTheme="minorHAnsi" w:eastAsia="Calibri" w:hAnsiTheme="minorHAnsi" w:cstheme="minorHAnsi"/>
          <w:b/>
          <w:iCs/>
          <w:sz w:val="22"/>
          <w:szCs w:val="22"/>
          <w:lang w:val="en-GB" w:eastAsia="en-US"/>
        </w:rPr>
        <w:t xml:space="preserve">Monitoring and reviewing </w:t>
      </w:r>
      <w:r w:rsidR="00A376B2" w:rsidRPr="00FB0E61">
        <w:rPr>
          <w:rFonts w:asciiTheme="minorHAnsi" w:eastAsia="Calibri" w:hAnsiTheme="minorHAnsi" w:cstheme="minorHAnsi"/>
          <w:b/>
          <w:iCs/>
          <w:sz w:val="22"/>
          <w:szCs w:val="22"/>
          <w:lang w:val="en-GB" w:eastAsia="en-US"/>
        </w:rPr>
        <w:t xml:space="preserve">the </w:t>
      </w:r>
      <w:r w:rsidRPr="00FB0E61">
        <w:rPr>
          <w:rFonts w:asciiTheme="minorHAnsi" w:eastAsia="Calibri" w:hAnsiTheme="minorHAnsi" w:cstheme="minorHAnsi"/>
          <w:b/>
          <w:iCs/>
          <w:sz w:val="22"/>
          <w:szCs w:val="22"/>
          <w:lang w:val="en-GB" w:eastAsia="en-US"/>
        </w:rPr>
        <w:t xml:space="preserve">objectives </w:t>
      </w:r>
    </w:p>
    <w:p w14:paraId="78D96329" w14:textId="77777777" w:rsidR="005030D8" w:rsidRPr="00FB0E61" w:rsidRDefault="005030D8" w:rsidP="005030D8">
      <w:pPr>
        <w:widowControl/>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p>
    <w:p w14:paraId="46BE0A44" w14:textId="77777777" w:rsidR="005030D8" w:rsidRPr="00FB0E61" w:rsidRDefault="005030D8" w:rsidP="005030D8">
      <w:pPr>
        <w:widowControl/>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The Trust reviews </w:t>
      </w:r>
      <w:r w:rsidR="002A181C" w:rsidRPr="00FB0E61">
        <w:rPr>
          <w:rFonts w:asciiTheme="minorHAnsi" w:eastAsia="Calibri" w:hAnsiTheme="minorHAnsi" w:cstheme="minorHAnsi"/>
          <w:sz w:val="22"/>
          <w:szCs w:val="22"/>
          <w:lang w:val="en-GB" w:eastAsia="en-US"/>
        </w:rPr>
        <w:t>and update</w:t>
      </w:r>
      <w:r w:rsidRPr="00FB0E61">
        <w:rPr>
          <w:rFonts w:asciiTheme="minorHAnsi" w:eastAsia="Calibri" w:hAnsiTheme="minorHAnsi" w:cstheme="minorHAnsi"/>
          <w:sz w:val="22"/>
          <w:szCs w:val="22"/>
          <w:lang w:val="en-GB" w:eastAsia="en-US"/>
        </w:rPr>
        <w:t>s</w:t>
      </w:r>
      <w:r w:rsidR="002A181C" w:rsidRPr="00FB0E61">
        <w:rPr>
          <w:rFonts w:asciiTheme="minorHAnsi" w:eastAsia="Calibri" w:hAnsiTheme="minorHAnsi" w:cstheme="minorHAnsi"/>
          <w:sz w:val="22"/>
          <w:szCs w:val="22"/>
          <w:lang w:val="en-GB" w:eastAsia="en-US"/>
        </w:rPr>
        <w:t xml:space="preserve"> </w:t>
      </w:r>
      <w:r w:rsidRPr="00FB0E61">
        <w:rPr>
          <w:rFonts w:asciiTheme="minorHAnsi" w:eastAsia="Calibri" w:hAnsiTheme="minorHAnsi" w:cstheme="minorHAnsi"/>
          <w:sz w:val="22"/>
          <w:szCs w:val="22"/>
          <w:lang w:val="en-GB" w:eastAsia="en-US"/>
        </w:rPr>
        <w:t>the</w:t>
      </w:r>
      <w:r w:rsidR="002A181C" w:rsidRPr="00FB0E61">
        <w:rPr>
          <w:rFonts w:asciiTheme="minorHAnsi" w:eastAsia="Calibri" w:hAnsiTheme="minorHAnsi" w:cstheme="minorHAnsi"/>
          <w:sz w:val="22"/>
          <w:szCs w:val="22"/>
          <w:lang w:val="en-GB" w:eastAsia="en-US"/>
        </w:rPr>
        <w:t xml:space="preserve"> equality </w:t>
      </w:r>
      <w:r w:rsidRPr="00FB0E61">
        <w:rPr>
          <w:rFonts w:asciiTheme="minorHAnsi" w:eastAsia="Calibri" w:hAnsiTheme="minorHAnsi" w:cstheme="minorHAnsi"/>
          <w:sz w:val="22"/>
          <w:szCs w:val="22"/>
          <w:lang w:val="en-GB" w:eastAsia="en-US"/>
        </w:rPr>
        <w:t>objectives every two years. We will publish an evaluation of the success in meeting these objectives for parents and carers</w:t>
      </w:r>
      <w:r w:rsidRPr="00FB0E61">
        <w:rPr>
          <w:rFonts w:asciiTheme="minorHAnsi" w:eastAsia="Calibri" w:hAnsiTheme="minorHAnsi" w:cstheme="minorHAnsi"/>
          <w:i/>
          <w:sz w:val="22"/>
          <w:szCs w:val="22"/>
          <w:lang w:val="en-GB" w:eastAsia="en-US"/>
        </w:rPr>
        <w:t xml:space="preserve">, </w:t>
      </w:r>
      <w:r w:rsidRPr="00FB0E61">
        <w:rPr>
          <w:rFonts w:asciiTheme="minorHAnsi" w:eastAsia="Calibri" w:hAnsiTheme="minorHAnsi" w:cstheme="minorHAnsi"/>
          <w:sz w:val="22"/>
          <w:szCs w:val="22"/>
          <w:lang w:val="en-GB" w:eastAsia="en-US"/>
        </w:rPr>
        <w:t>on the Trust website</w:t>
      </w:r>
      <w:r w:rsidRPr="00FB0E61">
        <w:rPr>
          <w:rFonts w:asciiTheme="minorHAnsi" w:eastAsia="Calibri" w:hAnsiTheme="minorHAnsi" w:cstheme="minorHAnsi"/>
          <w:i/>
          <w:sz w:val="22"/>
          <w:szCs w:val="22"/>
          <w:lang w:val="en-GB" w:eastAsia="en-US"/>
        </w:rPr>
        <w:t>.</w:t>
      </w:r>
      <w:r w:rsidRPr="00FB0E61">
        <w:rPr>
          <w:rFonts w:asciiTheme="minorHAnsi" w:eastAsia="Calibri" w:hAnsiTheme="minorHAnsi" w:cstheme="minorHAnsi"/>
          <w:sz w:val="22"/>
          <w:szCs w:val="22"/>
          <w:lang w:val="en-GB" w:eastAsia="en-US"/>
        </w:rPr>
        <w:t xml:space="preserve"> </w:t>
      </w:r>
    </w:p>
    <w:p w14:paraId="039C9B9D" w14:textId="77777777" w:rsidR="005030D8" w:rsidRPr="00FB0E61" w:rsidRDefault="005030D8" w:rsidP="005030D8">
      <w:pPr>
        <w:widowControl/>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p>
    <w:p w14:paraId="2A0A7F66" w14:textId="77777777" w:rsidR="005030D8" w:rsidRPr="00FB0E61" w:rsidRDefault="005030D8" w:rsidP="005030D8">
      <w:pPr>
        <w:widowControl/>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lastRenderedPageBreak/>
        <w:t xml:space="preserve">The academy </w:t>
      </w:r>
      <w:r w:rsidR="00D84708" w:rsidRPr="00FB0E61">
        <w:rPr>
          <w:rFonts w:asciiTheme="minorHAnsi" w:eastAsia="Calibri" w:hAnsiTheme="minorHAnsi" w:cstheme="minorHAnsi"/>
          <w:sz w:val="22"/>
          <w:szCs w:val="22"/>
          <w:lang w:val="en-GB" w:eastAsia="en-US"/>
        </w:rPr>
        <w:t xml:space="preserve">Ethos and Community Committee </w:t>
      </w:r>
      <w:r w:rsidRPr="00FB0E61">
        <w:rPr>
          <w:rFonts w:asciiTheme="minorHAnsi" w:eastAsia="Calibri" w:hAnsiTheme="minorHAnsi" w:cstheme="minorHAnsi"/>
          <w:sz w:val="22"/>
          <w:szCs w:val="22"/>
          <w:lang w:val="en-GB" w:eastAsia="en-US"/>
        </w:rPr>
        <w:t xml:space="preserve">will ensure an Equality Impact Statement is produced each year (Appendix 1). </w:t>
      </w:r>
    </w:p>
    <w:p w14:paraId="6FC629B8"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203B647E" w14:textId="77777777" w:rsidR="002A181C" w:rsidRPr="00FB0E61" w:rsidRDefault="002A181C" w:rsidP="00A376B2">
      <w:pPr>
        <w:pStyle w:val="ListParagraph"/>
        <w:widowControl/>
        <w:numPr>
          <w:ilvl w:val="0"/>
          <w:numId w:val="27"/>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t xml:space="preserve">Disseminating the policy </w:t>
      </w:r>
    </w:p>
    <w:p w14:paraId="218AF7F0" w14:textId="77777777" w:rsidR="00A376B2" w:rsidRPr="00FB0E61" w:rsidRDefault="00A376B2"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6B567492"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This Equality Policy along with the Equality Objectives and data is available: </w:t>
      </w:r>
    </w:p>
    <w:p w14:paraId="6EC302B1" w14:textId="77777777" w:rsidR="002A181C" w:rsidRPr="00FB0E61" w:rsidRDefault="002A181C" w:rsidP="002A181C">
      <w:pPr>
        <w:widowControl/>
        <w:numPr>
          <w:ilvl w:val="0"/>
          <w:numId w:val="19"/>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On the </w:t>
      </w:r>
      <w:r w:rsidR="00A376B2" w:rsidRPr="00FB0E61">
        <w:rPr>
          <w:rFonts w:asciiTheme="minorHAnsi" w:eastAsia="Calibri" w:hAnsiTheme="minorHAnsi" w:cstheme="minorHAnsi"/>
          <w:sz w:val="22"/>
          <w:szCs w:val="22"/>
          <w:lang w:val="en-GB" w:eastAsia="en-US"/>
        </w:rPr>
        <w:t xml:space="preserve">Trust and academy websites </w:t>
      </w:r>
    </w:p>
    <w:p w14:paraId="4A4B31AB" w14:textId="77777777" w:rsidR="002A181C" w:rsidRPr="00FB0E61" w:rsidRDefault="002A181C" w:rsidP="002A181C">
      <w:pPr>
        <w:widowControl/>
        <w:numPr>
          <w:ilvl w:val="0"/>
          <w:numId w:val="19"/>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As paper copies in the Academy office </w:t>
      </w:r>
    </w:p>
    <w:p w14:paraId="41BD4037" w14:textId="77777777" w:rsidR="002A181C" w:rsidRPr="00FB0E61" w:rsidRDefault="002A181C" w:rsidP="002A181C">
      <w:pPr>
        <w:widowControl/>
        <w:numPr>
          <w:ilvl w:val="0"/>
          <w:numId w:val="19"/>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In the staff handbook </w:t>
      </w:r>
    </w:p>
    <w:p w14:paraId="145568AE" w14:textId="77777777" w:rsidR="002A181C" w:rsidRPr="00FB0E61" w:rsidRDefault="002A181C" w:rsidP="002A181C">
      <w:pPr>
        <w:widowControl/>
        <w:numPr>
          <w:ilvl w:val="0"/>
          <w:numId w:val="19"/>
        </w:numPr>
        <w:autoSpaceDE/>
        <w:autoSpaceDN/>
        <w:adjustRightInd/>
        <w:spacing w:before="0" w:after="200" w:line="276" w:lineRule="auto"/>
        <w:contextualSpacing/>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As part of induction for new staff </w:t>
      </w:r>
    </w:p>
    <w:p w14:paraId="2B9DA7DD"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5A3D9C28" w14:textId="77777777" w:rsidR="002A181C" w:rsidRPr="00FB0E61" w:rsidRDefault="002A181C"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089C8054" w14:textId="77777777" w:rsidR="000D668E" w:rsidRPr="00FB0E61" w:rsidRDefault="000D668E" w:rsidP="00A376B2">
      <w:pPr>
        <w:pStyle w:val="ListParagraph"/>
        <w:widowControl/>
        <w:numPr>
          <w:ilvl w:val="0"/>
          <w:numId w:val="27"/>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t xml:space="preserve">Monitoring and Reviewing the policy </w:t>
      </w:r>
    </w:p>
    <w:p w14:paraId="76F3C92A" w14:textId="77777777" w:rsidR="00A376B2" w:rsidRPr="00FB0E61" w:rsidRDefault="00A376B2" w:rsidP="000D668E">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0179485F" w14:textId="77777777" w:rsidR="000D668E" w:rsidRPr="00FB0E61" w:rsidRDefault="000D668E" w:rsidP="000D668E">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 xml:space="preserve">The Trust Board annually reviews the Equality Policy and evaluates the success of the Trusts Equalities work.  </w:t>
      </w:r>
    </w:p>
    <w:p w14:paraId="24DA1E95" w14:textId="77777777" w:rsidR="000D668E" w:rsidRPr="00FB0E61" w:rsidRDefault="000D668E" w:rsidP="000D668E">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07BE9D67" w14:textId="77777777" w:rsidR="00C72FF8" w:rsidRPr="00FB0E61" w:rsidRDefault="000D668E" w:rsidP="00A376B2">
      <w:pPr>
        <w:pStyle w:val="ListParagraph"/>
        <w:widowControl/>
        <w:numPr>
          <w:ilvl w:val="0"/>
          <w:numId w:val="27"/>
        </w:numPr>
        <w:autoSpaceDE/>
        <w:autoSpaceDN/>
        <w:adjustRightInd/>
        <w:spacing w:before="0" w:line="276" w:lineRule="auto"/>
        <w:jc w:val="left"/>
        <w:rPr>
          <w:rFonts w:asciiTheme="minorHAnsi" w:eastAsia="Calibri" w:hAnsiTheme="minorHAnsi" w:cstheme="minorHAnsi"/>
          <w:b/>
          <w:sz w:val="22"/>
          <w:szCs w:val="22"/>
          <w:lang w:val="en-GB" w:eastAsia="en-US"/>
        </w:rPr>
      </w:pPr>
      <w:r w:rsidRPr="00FB0E61">
        <w:rPr>
          <w:rFonts w:asciiTheme="minorHAnsi" w:eastAsia="Calibri" w:hAnsiTheme="minorHAnsi" w:cstheme="minorHAnsi"/>
          <w:b/>
          <w:sz w:val="22"/>
          <w:szCs w:val="22"/>
          <w:lang w:val="en-GB" w:eastAsia="en-US"/>
        </w:rPr>
        <w:t>Links to other policies</w:t>
      </w:r>
    </w:p>
    <w:p w14:paraId="36A92992" w14:textId="77777777" w:rsidR="00A376B2" w:rsidRPr="00FB0E61" w:rsidRDefault="00A376B2"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p>
    <w:p w14:paraId="12ACA5E0" w14:textId="67CFD26A" w:rsidR="00CF091A" w:rsidRPr="00FB0E61" w:rsidRDefault="00CF091A" w:rsidP="002A181C">
      <w:pPr>
        <w:widowControl/>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Although this policy is the key document for information about our approach to equalities in line with the Public Sector Equality Duty</w:t>
      </w:r>
      <w:r w:rsidR="00DC269F" w:rsidRPr="00FB0E61">
        <w:rPr>
          <w:rFonts w:asciiTheme="minorHAnsi" w:eastAsia="Calibri" w:hAnsiTheme="minorHAnsi" w:cstheme="minorHAnsi"/>
          <w:sz w:val="22"/>
          <w:szCs w:val="22"/>
          <w:lang w:val="en-GB" w:eastAsia="en-US"/>
        </w:rPr>
        <w:t>, see Appendix Two</w:t>
      </w:r>
      <w:r w:rsidRPr="00FB0E61">
        <w:rPr>
          <w:rFonts w:asciiTheme="minorHAnsi" w:eastAsia="Calibri" w:hAnsiTheme="minorHAnsi" w:cstheme="minorHAnsi"/>
          <w:sz w:val="22"/>
          <w:szCs w:val="22"/>
          <w:lang w:val="en-GB" w:eastAsia="en-US"/>
        </w:rPr>
        <w:t>, we ensure that information about our responsibilities under the Equality Act are also included in other aspects of academy life such as the Academy Improvement and Development plan, web site</w:t>
      </w:r>
      <w:r w:rsidR="00CE58D5" w:rsidRPr="00FB0E61">
        <w:rPr>
          <w:rFonts w:asciiTheme="minorHAnsi" w:eastAsia="Calibri" w:hAnsiTheme="minorHAnsi" w:cstheme="minorHAnsi"/>
          <w:sz w:val="22"/>
          <w:szCs w:val="22"/>
          <w:lang w:val="en-GB" w:eastAsia="en-US"/>
        </w:rPr>
        <w:t xml:space="preserve">s, newsletters and other policies e.g. </w:t>
      </w:r>
    </w:p>
    <w:p w14:paraId="04644211" w14:textId="77777777" w:rsidR="00CF091A" w:rsidRPr="00FB0E61" w:rsidRDefault="00CF091A" w:rsidP="002A181C">
      <w:pPr>
        <w:widowControl/>
        <w:autoSpaceDE/>
        <w:autoSpaceDN/>
        <w:adjustRightInd/>
        <w:spacing w:before="0" w:line="276" w:lineRule="auto"/>
        <w:jc w:val="left"/>
        <w:rPr>
          <w:rFonts w:asciiTheme="minorHAnsi" w:eastAsia="Calibri" w:hAnsiTheme="minorHAnsi" w:cstheme="minorHAnsi"/>
          <w:b/>
          <w:sz w:val="22"/>
          <w:szCs w:val="22"/>
          <w:lang w:val="en-GB" w:eastAsia="en-US"/>
        </w:rPr>
      </w:pPr>
    </w:p>
    <w:p w14:paraId="154748CA" w14:textId="77777777" w:rsidR="00C72FF8" w:rsidRPr="00FB0E61" w:rsidRDefault="000D668E" w:rsidP="00CE58D5">
      <w:pPr>
        <w:pStyle w:val="ListParagraph"/>
        <w:widowControl/>
        <w:numPr>
          <w:ilvl w:val="0"/>
          <w:numId w:val="25"/>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Equality and Diversity Policy for employees</w:t>
      </w:r>
    </w:p>
    <w:p w14:paraId="6AC03337" w14:textId="77777777" w:rsidR="000D668E" w:rsidRPr="00FB0E61" w:rsidRDefault="00CE58D5" w:rsidP="00CE58D5">
      <w:pPr>
        <w:pStyle w:val="ListParagraph"/>
        <w:widowControl/>
        <w:numPr>
          <w:ilvl w:val="0"/>
          <w:numId w:val="25"/>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Anti-bullying</w:t>
      </w:r>
      <w:r w:rsidR="000D668E" w:rsidRPr="00FB0E61">
        <w:rPr>
          <w:rFonts w:asciiTheme="minorHAnsi" w:eastAsia="Calibri" w:hAnsiTheme="minorHAnsi" w:cstheme="minorHAnsi"/>
          <w:sz w:val="22"/>
          <w:szCs w:val="22"/>
          <w:lang w:val="en-GB" w:eastAsia="en-US"/>
        </w:rPr>
        <w:t xml:space="preserve"> policy (pupils)</w:t>
      </w:r>
    </w:p>
    <w:p w14:paraId="58781CD2" w14:textId="27947BE0" w:rsidR="000D668E" w:rsidRPr="00FB0E61" w:rsidRDefault="000D668E" w:rsidP="0020349C">
      <w:pPr>
        <w:pStyle w:val="ListParagraph"/>
        <w:widowControl/>
        <w:numPr>
          <w:ilvl w:val="0"/>
          <w:numId w:val="25"/>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Staff bullying and harassment policy</w:t>
      </w:r>
    </w:p>
    <w:p w14:paraId="12F68194" w14:textId="77777777" w:rsidR="000D668E" w:rsidRPr="00FB0E61" w:rsidRDefault="000D668E" w:rsidP="00CE58D5">
      <w:pPr>
        <w:pStyle w:val="ListParagraph"/>
        <w:widowControl/>
        <w:numPr>
          <w:ilvl w:val="0"/>
          <w:numId w:val="25"/>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SEND policy</w:t>
      </w:r>
    </w:p>
    <w:p w14:paraId="15D5C3B7" w14:textId="77777777" w:rsidR="000D668E" w:rsidRPr="00FB0E61" w:rsidRDefault="000D668E" w:rsidP="00CE58D5">
      <w:pPr>
        <w:pStyle w:val="ListParagraph"/>
        <w:widowControl/>
        <w:numPr>
          <w:ilvl w:val="0"/>
          <w:numId w:val="25"/>
        </w:numPr>
        <w:autoSpaceDE/>
        <w:autoSpaceDN/>
        <w:adjustRightInd/>
        <w:spacing w:before="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Admissions policy</w:t>
      </w:r>
    </w:p>
    <w:p w14:paraId="44C1F8C1" w14:textId="77777777" w:rsidR="00CE58D5" w:rsidRPr="00FB0E61" w:rsidRDefault="000D668E" w:rsidP="00CE58D5">
      <w:pPr>
        <w:pStyle w:val="ListParagraph"/>
        <w:widowControl/>
        <w:numPr>
          <w:ilvl w:val="0"/>
          <w:numId w:val="25"/>
        </w:numPr>
        <w:autoSpaceDE/>
        <w:autoSpaceDN/>
        <w:adjustRightInd/>
        <w:spacing w:before="0" w:after="200" w:line="276" w:lineRule="auto"/>
        <w:jc w:val="left"/>
        <w:rPr>
          <w:rFonts w:asciiTheme="minorHAnsi" w:eastAsia="Calibri" w:hAnsiTheme="minorHAnsi" w:cstheme="minorHAnsi"/>
          <w:b/>
          <w:bCs/>
          <w:sz w:val="22"/>
          <w:szCs w:val="22"/>
          <w:lang w:val="en-GB" w:eastAsia="en-US"/>
        </w:rPr>
      </w:pPr>
      <w:r w:rsidRPr="00FB0E61">
        <w:rPr>
          <w:rFonts w:asciiTheme="minorHAnsi" w:eastAsia="Calibri" w:hAnsiTheme="minorHAnsi" w:cstheme="minorHAnsi"/>
          <w:sz w:val="22"/>
          <w:szCs w:val="22"/>
          <w:lang w:val="en-GB" w:eastAsia="en-US"/>
        </w:rPr>
        <w:t>Accessibility plan</w:t>
      </w:r>
    </w:p>
    <w:p w14:paraId="6070E392" w14:textId="77777777" w:rsidR="000D668E" w:rsidRPr="00FB0E61" w:rsidRDefault="000D668E" w:rsidP="00CE58D5">
      <w:pPr>
        <w:widowControl/>
        <w:autoSpaceDE/>
        <w:autoSpaceDN/>
        <w:adjustRightInd/>
        <w:spacing w:before="0" w:after="200" w:line="276" w:lineRule="auto"/>
        <w:jc w:val="left"/>
        <w:rPr>
          <w:rFonts w:asciiTheme="minorHAnsi" w:eastAsia="Calibri" w:hAnsiTheme="minorHAnsi" w:cstheme="minorHAnsi"/>
          <w:b/>
          <w:bCs/>
          <w:sz w:val="22"/>
          <w:szCs w:val="22"/>
          <w:lang w:val="en-GB" w:eastAsia="en-US"/>
        </w:rPr>
      </w:pPr>
      <w:r w:rsidRPr="00FB0E61">
        <w:rPr>
          <w:rFonts w:asciiTheme="minorHAnsi" w:eastAsia="Calibri" w:hAnsiTheme="minorHAnsi" w:cstheme="minorHAnsi"/>
          <w:b/>
          <w:bCs/>
          <w:sz w:val="22"/>
          <w:szCs w:val="22"/>
          <w:lang w:val="en-GB" w:eastAsia="en-US"/>
        </w:rPr>
        <w:br w:type="page"/>
      </w:r>
    </w:p>
    <w:p w14:paraId="65D7419C" w14:textId="77777777" w:rsidR="002A181C" w:rsidRPr="00FB0E61" w:rsidRDefault="002A181C" w:rsidP="002A181C">
      <w:pPr>
        <w:widowControl/>
        <w:autoSpaceDE/>
        <w:autoSpaceDN/>
        <w:adjustRightInd/>
        <w:spacing w:before="0" w:line="276" w:lineRule="auto"/>
        <w:jc w:val="right"/>
        <w:rPr>
          <w:rFonts w:asciiTheme="minorHAnsi" w:eastAsia="Calibri" w:hAnsiTheme="minorHAnsi" w:cstheme="minorHAnsi"/>
          <w:sz w:val="22"/>
          <w:szCs w:val="22"/>
          <w:lang w:val="en-GB" w:eastAsia="en-US"/>
        </w:rPr>
      </w:pPr>
      <w:r w:rsidRPr="00FB0E61">
        <w:rPr>
          <w:rFonts w:asciiTheme="minorHAnsi" w:eastAsia="Calibri" w:hAnsiTheme="minorHAnsi" w:cstheme="minorHAnsi"/>
          <w:b/>
          <w:bCs/>
          <w:sz w:val="22"/>
          <w:szCs w:val="22"/>
          <w:lang w:val="en-GB" w:eastAsia="en-US"/>
        </w:rPr>
        <w:lastRenderedPageBreak/>
        <w:t xml:space="preserve">APPENDIX ONE </w:t>
      </w:r>
    </w:p>
    <w:p w14:paraId="0DFCFB41" w14:textId="77777777" w:rsidR="002A181C" w:rsidRPr="00FB0E61" w:rsidRDefault="002A181C" w:rsidP="002A181C">
      <w:pPr>
        <w:widowControl/>
        <w:autoSpaceDE/>
        <w:autoSpaceDN/>
        <w:adjustRightInd/>
        <w:spacing w:before="0" w:line="240" w:lineRule="auto"/>
        <w:jc w:val="right"/>
        <w:rPr>
          <w:rFonts w:asciiTheme="minorHAnsi" w:eastAsia="Calibri" w:hAnsiTheme="minorHAnsi" w:cstheme="minorHAnsi"/>
          <w:b/>
          <w:bCs/>
          <w:sz w:val="22"/>
          <w:szCs w:val="22"/>
          <w:lang w:val="en-GB" w:eastAsia="en-US"/>
        </w:rPr>
      </w:pPr>
    </w:p>
    <w:p w14:paraId="3D3FB093" w14:textId="2265A180" w:rsidR="002A181C" w:rsidRPr="00FB0E61" w:rsidRDefault="008D5152" w:rsidP="002A181C">
      <w:pPr>
        <w:widowControl/>
        <w:autoSpaceDE/>
        <w:autoSpaceDN/>
        <w:adjustRightInd/>
        <w:spacing w:before="0" w:after="200" w:line="276" w:lineRule="auto"/>
        <w:jc w:val="center"/>
        <w:rPr>
          <w:rFonts w:asciiTheme="minorHAnsi" w:eastAsia="Calibri" w:hAnsiTheme="minorHAnsi" w:cstheme="minorHAnsi"/>
          <w:sz w:val="22"/>
          <w:szCs w:val="22"/>
          <w:lang w:val="en-GB" w:eastAsia="en-US"/>
        </w:rPr>
      </w:pPr>
      <w:r w:rsidRPr="00FB0E61">
        <w:rPr>
          <w:rFonts w:asciiTheme="minorHAnsi" w:eastAsia="Calibri" w:hAnsiTheme="minorHAnsi" w:cstheme="minorHAnsi"/>
          <w:b/>
          <w:sz w:val="22"/>
          <w:szCs w:val="22"/>
          <w:u w:val="single"/>
          <w:lang w:val="en-GB" w:eastAsia="en-US"/>
        </w:rPr>
        <w:t xml:space="preserve">Academy </w:t>
      </w:r>
      <w:r w:rsidR="002A181C" w:rsidRPr="00FB0E61">
        <w:rPr>
          <w:rFonts w:asciiTheme="minorHAnsi" w:eastAsia="Calibri" w:hAnsiTheme="minorHAnsi" w:cstheme="minorHAnsi"/>
          <w:b/>
          <w:sz w:val="22"/>
          <w:szCs w:val="22"/>
          <w:u w:val="single"/>
          <w:lang w:val="en-GB" w:eastAsia="en-US"/>
        </w:rPr>
        <w:t>Equality Impact Statement</w:t>
      </w:r>
      <w:r w:rsidR="00A7770F" w:rsidRPr="00FB0E61">
        <w:rPr>
          <w:rFonts w:asciiTheme="minorHAnsi" w:eastAsia="Calibri" w:hAnsiTheme="minorHAnsi" w:cstheme="minorHAnsi"/>
          <w:b/>
          <w:sz w:val="22"/>
          <w:szCs w:val="22"/>
          <w:u w:val="single"/>
          <w:lang w:val="en-GB" w:eastAsia="en-US"/>
        </w:rPr>
        <w:t xml:space="preserve"> </w:t>
      </w:r>
    </w:p>
    <w:p w14:paraId="4F65C793" w14:textId="77777777" w:rsidR="002A181C" w:rsidRPr="00FB0E61" w:rsidRDefault="002A181C" w:rsidP="002A181C">
      <w:pPr>
        <w:widowControl/>
        <w:autoSpaceDE/>
        <w:autoSpaceDN/>
        <w:adjustRightInd/>
        <w:spacing w:before="0" w:after="200" w:line="276" w:lineRule="auto"/>
        <w:jc w:val="left"/>
        <w:rPr>
          <w:rFonts w:asciiTheme="minorHAnsi" w:eastAsia="Calibri" w:hAnsiTheme="minorHAnsi" w:cstheme="minorHAnsi"/>
          <w:b/>
          <w:sz w:val="22"/>
          <w:szCs w:val="22"/>
          <w:u w:val="single"/>
          <w:lang w:val="en-GB" w:eastAsia="en-US"/>
        </w:rPr>
      </w:pPr>
      <w:r w:rsidRPr="00FB0E61">
        <w:rPr>
          <w:rFonts w:asciiTheme="minorHAnsi" w:eastAsia="Calibri" w:hAnsiTheme="minorHAnsi" w:cstheme="minorHAnsi"/>
          <w:b/>
          <w:sz w:val="22"/>
          <w:szCs w:val="22"/>
          <w:u w:val="single"/>
          <w:lang w:val="en-GB" w:eastAsia="en-US"/>
        </w:rPr>
        <w:t>RATIONALE: Education Brief</w:t>
      </w:r>
    </w:p>
    <w:p w14:paraId="0EA639E2" w14:textId="4B819BE2" w:rsidR="002A181C" w:rsidRPr="00FB0E61" w:rsidRDefault="006625E9" w:rsidP="002A181C">
      <w:pPr>
        <w:widowControl/>
        <w:autoSpaceDE/>
        <w:autoSpaceDN/>
        <w:adjustRightInd/>
        <w:spacing w:before="0" w:after="200" w:line="276"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color w:val="000000" w:themeColor="text1"/>
          <w:sz w:val="22"/>
          <w:szCs w:val="22"/>
          <w:lang w:val="en-GB" w:eastAsia="en-US"/>
        </w:rPr>
        <w:t xml:space="preserve">The Sandringham Federation </w:t>
      </w:r>
      <w:r w:rsidR="002A181C" w:rsidRPr="00FB0E61">
        <w:rPr>
          <w:rFonts w:asciiTheme="minorHAnsi" w:eastAsia="Calibri" w:hAnsiTheme="minorHAnsi" w:cstheme="minorHAnsi"/>
          <w:sz w:val="22"/>
          <w:szCs w:val="22"/>
          <w:lang w:val="en-GB" w:eastAsia="en-US"/>
        </w:rPr>
        <w:t>provides the “opportunity for all to achieve their very best, regardless of their race, religion, gender, abilities, social background or any other personal characteristic”.</w:t>
      </w:r>
    </w:p>
    <w:p w14:paraId="6B278024" w14:textId="77777777" w:rsidR="00FB0E61" w:rsidRPr="00FB0E61" w:rsidRDefault="002A181C" w:rsidP="00FB0E61">
      <w:pPr>
        <w:widowControl/>
        <w:autoSpaceDE/>
        <w:autoSpaceDN/>
        <w:adjustRightInd/>
        <w:spacing w:before="0" w:line="240" w:lineRule="auto"/>
        <w:jc w:val="left"/>
        <w:rPr>
          <w:rFonts w:asciiTheme="minorHAnsi" w:eastAsia="Calibri" w:hAnsiTheme="minorHAnsi" w:cstheme="minorHAnsi"/>
          <w:sz w:val="22"/>
          <w:szCs w:val="22"/>
          <w:lang w:val="en-GB" w:eastAsia="en-US"/>
        </w:rPr>
      </w:pPr>
      <w:r w:rsidRPr="00FB0E61">
        <w:rPr>
          <w:rFonts w:asciiTheme="minorHAnsi" w:eastAsia="Calibri" w:hAnsiTheme="minorHAnsi" w:cstheme="minorHAnsi"/>
          <w:sz w:val="22"/>
          <w:szCs w:val="22"/>
          <w:lang w:val="en-GB" w:eastAsia="en-US"/>
        </w:rPr>
        <w:t>The academy takes its commitment to eliminating discrimination seriously, the annual Equalities Impact Statement is part of our duty to promote Equality.</w:t>
      </w:r>
      <w:r w:rsidR="00AD4A4C" w:rsidRPr="00FB0E61">
        <w:rPr>
          <w:rFonts w:asciiTheme="minorHAnsi" w:eastAsia="Calibri" w:hAnsiTheme="minorHAnsi" w:cstheme="minorHAnsi"/>
          <w:sz w:val="22"/>
          <w:szCs w:val="22"/>
          <w:lang w:val="en-GB" w:eastAsia="en-US"/>
        </w:rPr>
        <w:t xml:space="preserve"> </w:t>
      </w:r>
    </w:p>
    <w:p w14:paraId="75E35CF0" w14:textId="77777777" w:rsidR="00FB0E61" w:rsidRPr="00FB0E61" w:rsidRDefault="00FB0E61" w:rsidP="00FB0E61">
      <w:pPr>
        <w:widowControl/>
        <w:autoSpaceDE/>
        <w:autoSpaceDN/>
        <w:adjustRightInd/>
        <w:spacing w:before="0" w:line="240" w:lineRule="auto"/>
        <w:jc w:val="left"/>
        <w:rPr>
          <w:rFonts w:asciiTheme="minorHAnsi" w:eastAsia="Calibri" w:hAnsiTheme="minorHAnsi" w:cstheme="minorHAnsi"/>
          <w:sz w:val="22"/>
          <w:szCs w:val="22"/>
          <w:lang w:val="en-GB" w:eastAsia="en-US"/>
        </w:rPr>
      </w:pPr>
    </w:p>
    <w:p w14:paraId="4C1086E7" w14:textId="3E5483CB" w:rsid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In Our School we see this though the following practices: </w:t>
      </w:r>
    </w:p>
    <w:p w14:paraId="4B50D64A"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p>
    <w:p w14:paraId="4A5CF171" w14:textId="6AA75404"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Daily Collective worship which promotes our ethos and values </w:t>
      </w:r>
      <w:r>
        <w:rPr>
          <w:rFonts w:asciiTheme="minorHAnsi" w:hAnsiTheme="minorHAnsi" w:cstheme="minorHAnsi"/>
          <w:sz w:val="22"/>
          <w:szCs w:val="22"/>
          <w:lang w:val="en-GB"/>
        </w:rPr>
        <w:t xml:space="preserve"> - each half term has a new Christian value focus</w:t>
      </w:r>
    </w:p>
    <w:p w14:paraId="26AA20D2"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British values linked to our curriculum </w:t>
      </w:r>
    </w:p>
    <w:p w14:paraId="60DBAC91"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RSHE/PATHs curriculum </w:t>
      </w:r>
    </w:p>
    <w:p w14:paraId="74A5B4F6"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Behaviour policy </w:t>
      </w:r>
      <w:r w:rsidRPr="00FB0E61">
        <w:rPr>
          <w:rFonts w:asciiTheme="minorHAnsi" w:hAnsiTheme="minorHAnsi" w:cstheme="minorHAnsi"/>
          <w:sz w:val="22"/>
          <w:szCs w:val="22"/>
          <w:lang w:val="en-GB"/>
        </w:rPr>
        <w:t xml:space="preserve"> - Pivotal </w:t>
      </w:r>
    </w:p>
    <w:p w14:paraId="1C14C3E4"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Tracking progress of key groups and carefully targeted support </w:t>
      </w:r>
    </w:p>
    <w:p w14:paraId="4EFDCFFF"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Open door policy to provide opportunities for parental engagement </w:t>
      </w:r>
    </w:p>
    <w:p w14:paraId="58376155"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Opportunities for staff to provide feedback on wellbeing and systems in school </w:t>
      </w:r>
    </w:p>
    <w:p w14:paraId="39F09D13" w14:textId="24951A70"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sym w:font="Symbol" w:char="F0B7"/>
      </w:r>
      <w:r w:rsidRPr="00FB0E61">
        <w:rPr>
          <w:rFonts w:asciiTheme="minorHAnsi" w:hAnsiTheme="minorHAnsi" w:cstheme="minorHAnsi"/>
          <w:sz w:val="22"/>
          <w:szCs w:val="22"/>
          <w:lang w:val="en-GB"/>
        </w:rPr>
        <w:t xml:space="preserve"> </w:t>
      </w:r>
      <w:r w:rsidRPr="00FB0E61">
        <w:rPr>
          <w:rFonts w:asciiTheme="minorHAnsi" w:hAnsiTheme="minorHAnsi" w:cstheme="minorHAnsi"/>
          <w:sz w:val="22"/>
          <w:szCs w:val="22"/>
          <w:lang w:val="en-GB"/>
        </w:rPr>
        <w:t xml:space="preserve">All staff to have opportunity to review performance and develop careers </w:t>
      </w:r>
    </w:p>
    <w:p w14:paraId="0A568B9A"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p>
    <w:p w14:paraId="7FD37C69" w14:textId="77777777" w:rsidR="00FB0E61" w:rsidRPr="00047412" w:rsidRDefault="00FB0E61" w:rsidP="00FB0E61">
      <w:pPr>
        <w:widowControl/>
        <w:autoSpaceDE/>
        <w:autoSpaceDN/>
        <w:adjustRightInd/>
        <w:spacing w:before="0" w:line="240" w:lineRule="auto"/>
        <w:jc w:val="left"/>
        <w:rPr>
          <w:rFonts w:asciiTheme="minorHAnsi" w:hAnsiTheme="minorHAnsi" w:cstheme="minorHAnsi"/>
          <w:b/>
          <w:bCs/>
          <w:sz w:val="22"/>
          <w:szCs w:val="22"/>
          <w:lang w:val="en-GB"/>
        </w:rPr>
      </w:pPr>
      <w:r w:rsidRPr="00047412">
        <w:rPr>
          <w:rFonts w:asciiTheme="minorHAnsi" w:hAnsiTheme="minorHAnsi" w:cstheme="minorHAnsi"/>
          <w:b/>
          <w:bCs/>
          <w:sz w:val="22"/>
          <w:szCs w:val="22"/>
          <w:lang w:val="en-GB"/>
        </w:rPr>
        <w:t xml:space="preserve">Recent external reports: </w:t>
      </w:r>
    </w:p>
    <w:p w14:paraId="3F518EB6" w14:textId="6186B1D2"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Ofsted report </w:t>
      </w:r>
      <w:r w:rsidR="00047412">
        <w:rPr>
          <w:rFonts w:asciiTheme="minorHAnsi" w:hAnsiTheme="minorHAnsi" w:cstheme="minorHAnsi"/>
          <w:sz w:val="22"/>
          <w:szCs w:val="22"/>
          <w:lang w:val="en-GB"/>
        </w:rPr>
        <w:t xml:space="preserve"> (Sandringham and West Newton 2014 and Flitcham 2017)</w:t>
      </w:r>
    </w:p>
    <w:p w14:paraId="4C5168C5"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Academy Effectiveness reviews </w:t>
      </w:r>
    </w:p>
    <w:p w14:paraId="60120E3B" w14:textId="5FB30F3D" w:rsidR="00047412"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SIAMs Inspections Quality Mark </w:t>
      </w:r>
      <w:r w:rsidR="00047412">
        <w:rPr>
          <w:rFonts w:asciiTheme="minorHAnsi" w:hAnsiTheme="minorHAnsi" w:cstheme="minorHAnsi"/>
          <w:sz w:val="22"/>
          <w:szCs w:val="22"/>
          <w:lang w:val="en-GB"/>
        </w:rPr>
        <w:t xml:space="preserve"> Sandringham 2016 -good and Flitcham 2017 Outstanding</w:t>
      </w:r>
    </w:p>
    <w:p w14:paraId="3C342100" w14:textId="5903E1FD" w:rsidR="00047412"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Well Being Survey – completed through the TRUST DNEAT OUTCOMES </w:t>
      </w:r>
      <w:r w:rsidR="00047412">
        <w:rPr>
          <w:rFonts w:asciiTheme="minorHAnsi" w:hAnsiTheme="minorHAnsi" w:cstheme="minorHAnsi"/>
          <w:sz w:val="22"/>
          <w:szCs w:val="22"/>
          <w:lang w:val="en-GB"/>
        </w:rPr>
        <w:t>and regular staff, parents and pupil surveys in school</w:t>
      </w:r>
    </w:p>
    <w:p w14:paraId="55391C81" w14:textId="735C6FA6"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The Academies have the following priorities for improvement: </w:t>
      </w:r>
    </w:p>
    <w:p w14:paraId="1CC56890" w14:textId="77777777" w:rsidR="00047412" w:rsidRDefault="00047412" w:rsidP="00047412">
      <w:pPr>
        <w:spacing w:after="200" w:line="276" w:lineRule="auto"/>
        <w:rPr>
          <w:rFonts w:ascii="Arial" w:hAnsi="Arial" w:cs="Arial"/>
          <w:b/>
          <w:u w:val="single"/>
        </w:rPr>
      </w:pPr>
      <w:r w:rsidRPr="00215626">
        <w:rPr>
          <w:rFonts w:ascii="Arial" w:hAnsi="Arial" w:cs="Arial"/>
          <w:b/>
          <w:u w:val="single"/>
        </w:rPr>
        <w:t xml:space="preserve">Priority 1 related to : Quality of </w:t>
      </w:r>
      <w:r>
        <w:rPr>
          <w:rFonts w:ascii="Arial" w:hAnsi="Arial" w:cs="Arial"/>
          <w:b/>
          <w:u w:val="single"/>
        </w:rPr>
        <w:t>education</w:t>
      </w:r>
      <w:r w:rsidRPr="00215626">
        <w:rPr>
          <w:rFonts w:ascii="Arial" w:hAnsi="Arial" w:cs="Arial"/>
          <w:b/>
          <w:u w:val="single"/>
        </w:rPr>
        <w:t xml:space="preserve"> </w:t>
      </w:r>
      <w:r>
        <w:rPr>
          <w:rFonts w:ascii="Arial" w:hAnsi="Arial" w:cs="Arial"/>
          <w:b/>
          <w:u w:val="single"/>
        </w:rPr>
        <w:t xml:space="preserve"> - curriculum focus</w:t>
      </w:r>
      <w:r w:rsidRPr="00215626">
        <w:rPr>
          <w:rFonts w:ascii="Arial" w:hAnsi="Arial" w:cs="Arial"/>
          <w:b/>
          <w:u w:val="single"/>
        </w:rPr>
        <w:t xml:space="preserve">: </w:t>
      </w:r>
    </w:p>
    <w:p w14:paraId="5C4910B0" w14:textId="77777777" w:rsidR="00047412" w:rsidRDefault="00047412" w:rsidP="00047412">
      <w:pPr>
        <w:spacing w:after="200" w:line="276" w:lineRule="auto"/>
        <w:rPr>
          <w:rFonts w:ascii="Arial" w:hAnsi="Arial" w:cs="Arial"/>
          <w:bCs/>
        </w:rPr>
      </w:pPr>
      <w:r>
        <w:rPr>
          <w:rFonts w:ascii="Arial" w:hAnsi="Arial" w:cs="Arial"/>
          <w:bCs/>
        </w:rPr>
        <w:t>All stakeholders are involved in  pupils’  learning and we will ensure that all of our decisions ensure that the curriculum is coherently planned to be both ambitious and broad, giving all pupils the skills, knowledge and cultural capital, they will need to succeed in their future lives. In order to achieve this, we will focus on three key areas :-</w:t>
      </w:r>
    </w:p>
    <w:p w14:paraId="7A120880" w14:textId="77777777" w:rsidR="00047412" w:rsidRDefault="00047412" w:rsidP="00047412">
      <w:pPr>
        <w:spacing w:after="200" w:line="276" w:lineRule="auto"/>
        <w:rPr>
          <w:rFonts w:ascii="Arial" w:hAnsi="Arial" w:cs="Arial"/>
          <w:b/>
          <w:u w:val="single"/>
        </w:rPr>
      </w:pPr>
      <w:r>
        <w:rPr>
          <w:rFonts w:ascii="Arial" w:hAnsi="Arial" w:cs="Arial"/>
          <w:b/>
          <w:u w:val="single"/>
        </w:rPr>
        <w:t>Our key priorities for this year are as follows:-</w:t>
      </w:r>
    </w:p>
    <w:p w14:paraId="20DD0B2A" w14:textId="77777777" w:rsidR="00047412" w:rsidRPr="00D21531" w:rsidRDefault="00047412" w:rsidP="00047412">
      <w:pPr>
        <w:pStyle w:val="ListParagraph"/>
        <w:widowControl/>
        <w:numPr>
          <w:ilvl w:val="0"/>
          <w:numId w:val="38"/>
        </w:numPr>
        <w:autoSpaceDE/>
        <w:autoSpaceDN/>
        <w:adjustRightInd/>
        <w:spacing w:before="0" w:after="200" w:line="276" w:lineRule="auto"/>
        <w:rPr>
          <w:rFonts w:ascii="Arial" w:hAnsi="Arial" w:cs="Arial"/>
          <w:b/>
          <w:bCs/>
          <w:u w:val="single"/>
        </w:rPr>
      </w:pPr>
      <w:r w:rsidRPr="00D21531">
        <w:rPr>
          <w:rFonts w:ascii="Arial" w:hAnsi="Arial" w:cs="Arial"/>
          <w:b/>
          <w:bCs/>
        </w:rPr>
        <w:t>Implement the school’s recovery curriculum following the Covid 19 pandemic, ensuring it is effective in meeting the social, emotional and academic needs of all pupils so that they return to school and achieve successfully.</w:t>
      </w:r>
    </w:p>
    <w:p w14:paraId="5B021D0D" w14:textId="77777777" w:rsidR="00047412" w:rsidRPr="00D21531" w:rsidRDefault="00047412" w:rsidP="00047412">
      <w:pPr>
        <w:pStyle w:val="ListParagraph"/>
        <w:widowControl/>
        <w:numPr>
          <w:ilvl w:val="0"/>
          <w:numId w:val="38"/>
        </w:numPr>
        <w:autoSpaceDE/>
        <w:autoSpaceDN/>
        <w:adjustRightInd/>
        <w:spacing w:before="0" w:after="200" w:line="276" w:lineRule="auto"/>
        <w:rPr>
          <w:rFonts w:ascii="Arial" w:hAnsi="Arial" w:cs="Arial"/>
          <w:b/>
          <w:bCs/>
          <w:u w:val="single"/>
        </w:rPr>
      </w:pPr>
      <w:r w:rsidRPr="00D21531">
        <w:rPr>
          <w:rFonts w:ascii="Arial" w:hAnsi="Arial" w:cs="Arial"/>
          <w:b/>
          <w:bCs/>
        </w:rPr>
        <w:t xml:space="preserve">To improve pupils’ arithmetic and using/applying skills in KS2 so that they are achieving at least in line with their national </w:t>
      </w:r>
      <w:proofErr w:type="spellStart"/>
      <w:r w:rsidRPr="00D21531">
        <w:rPr>
          <w:rFonts w:ascii="Arial" w:hAnsi="Arial" w:cs="Arial"/>
          <w:b/>
          <w:bCs/>
        </w:rPr>
        <w:t>Pixl</w:t>
      </w:r>
      <w:proofErr w:type="spellEnd"/>
      <w:r w:rsidRPr="00D21531">
        <w:rPr>
          <w:rFonts w:ascii="Arial" w:hAnsi="Arial" w:cs="Arial"/>
          <w:b/>
          <w:bCs/>
        </w:rPr>
        <w:t xml:space="preserve"> group.</w:t>
      </w:r>
    </w:p>
    <w:p w14:paraId="7B2170E8" w14:textId="77777777" w:rsidR="00047412" w:rsidRPr="00D21531" w:rsidRDefault="00047412" w:rsidP="00047412">
      <w:pPr>
        <w:pStyle w:val="ListParagraph"/>
        <w:widowControl/>
        <w:numPr>
          <w:ilvl w:val="0"/>
          <w:numId w:val="38"/>
        </w:numPr>
        <w:autoSpaceDE/>
        <w:autoSpaceDN/>
        <w:adjustRightInd/>
        <w:spacing w:before="0" w:after="200" w:line="276" w:lineRule="auto"/>
        <w:rPr>
          <w:rFonts w:ascii="Arial" w:hAnsi="Arial" w:cs="Arial"/>
          <w:b/>
          <w:bCs/>
          <w:u w:val="single"/>
        </w:rPr>
      </w:pPr>
      <w:r w:rsidRPr="00D21531">
        <w:rPr>
          <w:rFonts w:ascii="Arial" w:hAnsi="Arial" w:cs="Arial"/>
          <w:b/>
          <w:bCs/>
        </w:rPr>
        <w:t>Develop and use  a coherent programme for writing that is coherent, progressive, ambitious and engaging, ensure that pupils achieve at least in line with their peers nationally at both expected and greater depth. Ensure that pupils with SEND make at least good progress in writing.</w:t>
      </w:r>
    </w:p>
    <w:p w14:paraId="3787CC5E" w14:textId="0723F3C9" w:rsidR="00047412" w:rsidRDefault="00047412" w:rsidP="00047412">
      <w:pPr>
        <w:rPr>
          <w:rFonts w:ascii="Arial" w:hAnsi="Arial" w:cs="Arial"/>
          <w:b/>
          <w:u w:val="single"/>
        </w:rPr>
      </w:pPr>
      <w:r w:rsidRPr="00215626">
        <w:rPr>
          <w:rFonts w:ascii="Arial" w:hAnsi="Arial" w:cs="Arial"/>
          <w:b/>
          <w:u w:val="single"/>
        </w:rPr>
        <w:t xml:space="preserve">Priority 2 related to: </w:t>
      </w:r>
      <w:r>
        <w:rPr>
          <w:rFonts w:ascii="Arial" w:hAnsi="Arial" w:cs="Arial"/>
          <w:b/>
          <w:u w:val="single"/>
        </w:rPr>
        <w:t>Behaviour and attitudes</w:t>
      </w:r>
      <w:r w:rsidRPr="00215626">
        <w:rPr>
          <w:rFonts w:ascii="Arial" w:hAnsi="Arial" w:cs="Arial"/>
          <w:b/>
          <w:u w:val="single"/>
        </w:rPr>
        <w:t xml:space="preserve">: </w:t>
      </w:r>
    </w:p>
    <w:p w14:paraId="6FB8101B" w14:textId="77777777" w:rsidR="00047412" w:rsidRDefault="00047412" w:rsidP="00047412">
      <w:pPr>
        <w:rPr>
          <w:rFonts w:ascii="Arial" w:hAnsi="Arial" w:cs="Arial"/>
        </w:rPr>
      </w:pPr>
      <w:r>
        <w:rPr>
          <w:rFonts w:ascii="Arial" w:hAnsi="Arial" w:cs="Arial"/>
        </w:rPr>
        <w:lastRenderedPageBreak/>
        <w:t xml:space="preserve">Our Pivotal behaviour policy focuses on ensuring pupils develop positive behaviours for learning and for life. Relationships between staff and pupils is relentlessly positive and respectful, The 3 school rules of Ready, Respectful, Safe are adhered to by all. </w:t>
      </w:r>
    </w:p>
    <w:p w14:paraId="034ED379" w14:textId="77777777" w:rsidR="00047412" w:rsidRDefault="00047412" w:rsidP="00047412">
      <w:pPr>
        <w:rPr>
          <w:rFonts w:ascii="Arial" w:hAnsi="Arial" w:cs="Arial"/>
        </w:rPr>
      </w:pPr>
      <w:r>
        <w:rPr>
          <w:rFonts w:ascii="Arial" w:hAnsi="Arial" w:cs="Arial"/>
        </w:rPr>
        <w:t>Focus areas for this year are;</w:t>
      </w:r>
    </w:p>
    <w:p w14:paraId="02137F95" w14:textId="77777777" w:rsidR="00047412" w:rsidRPr="00C57443" w:rsidRDefault="00047412" w:rsidP="00047412">
      <w:pPr>
        <w:pStyle w:val="ListParagraph"/>
        <w:widowControl/>
        <w:numPr>
          <w:ilvl w:val="0"/>
          <w:numId w:val="39"/>
        </w:numPr>
        <w:autoSpaceDE/>
        <w:autoSpaceDN/>
        <w:adjustRightInd/>
        <w:spacing w:before="0" w:line="240" w:lineRule="auto"/>
        <w:jc w:val="left"/>
        <w:rPr>
          <w:rFonts w:ascii="Arial" w:hAnsi="Arial" w:cs="Arial"/>
        </w:rPr>
      </w:pPr>
      <w:r>
        <w:rPr>
          <w:rFonts w:ascii="Arial" w:hAnsi="Arial" w:cs="Arial"/>
        </w:rPr>
        <w:t>To maintain and promote ‘The Pivotal Approach’</w:t>
      </w:r>
      <w:r w:rsidRPr="00C57443">
        <w:rPr>
          <w:rFonts w:ascii="Arial" w:hAnsi="Arial" w:cs="Arial"/>
        </w:rPr>
        <w:t xml:space="preserve"> behaviour programme, by ensuring staff use the weekly tips</w:t>
      </w:r>
      <w:r>
        <w:rPr>
          <w:rFonts w:ascii="Arial" w:hAnsi="Arial" w:cs="Arial"/>
        </w:rPr>
        <w:t xml:space="preserve"> and </w:t>
      </w:r>
      <w:r w:rsidRPr="00C57443">
        <w:rPr>
          <w:rFonts w:ascii="Arial" w:hAnsi="Arial" w:cs="Arial"/>
        </w:rPr>
        <w:t xml:space="preserve">develop </w:t>
      </w:r>
      <w:r>
        <w:rPr>
          <w:rFonts w:ascii="Arial" w:hAnsi="Arial" w:cs="Arial"/>
        </w:rPr>
        <w:t xml:space="preserve">and use </w:t>
      </w:r>
      <w:r w:rsidRPr="00C57443">
        <w:rPr>
          <w:rFonts w:ascii="Arial" w:hAnsi="Arial" w:cs="Arial"/>
        </w:rPr>
        <w:t>a reward display.</w:t>
      </w:r>
    </w:p>
    <w:p w14:paraId="41123A91" w14:textId="77777777" w:rsidR="00047412" w:rsidRPr="00C57443" w:rsidRDefault="00047412" w:rsidP="00047412">
      <w:pPr>
        <w:pStyle w:val="ListParagraph"/>
        <w:widowControl/>
        <w:numPr>
          <w:ilvl w:val="0"/>
          <w:numId w:val="39"/>
        </w:numPr>
        <w:autoSpaceDE/>
        <w:autoSpaceDN/>
        <w:adjustRightInd/>
        <w:spacing w:before="0" w:line="240" w:lineRule="auto"/>
        <w:jc w:val="left"/>
        <w:rPr>
          <w:rFonts w:ascii="Arial" w:hAnsi="Arial" w:cs="Arial"/>
        </w:rPr>
      </w:pPr>
      <w:r w:rsidRPr="00C57443">
        <w:rPr>
          <w:rFonts w:ascii="Arial" w:hAnsi="Arial" w:cs="Arial"/>
        </w:rPr>
        <w:t>Ensure that the Christian values are lived out in the daily life of the school.</w:t>
      </w:r>
    </w:p>
    <w:p w14:paraId="735DA96E" w14:textId="77777777" w:rsidR="00047412" w:rsidRDefault="00047412" w:rsidP="00047412">
      <w:pPr>
        <w:pStyle w:val="ListParagraph"/>
        <w:widowControl/>
        <w:numPr>
          <w:ilvl w:val="0"/>
          <w:numId w:val="39"/>
        </w:numPr>
        <w:autoSpaceDE/>
        <w:autoSpaceDN/>
        <w:adjustRightInd/>
        <w:spacing w:before="0" w:line="240" w:lineRule="auto"/>
        <w:jc w:val="left"/>
        <w:rPr>
          <w:rFonts w:ascii="Arial" w:hAnsi="Arial" w:cs="Arial"/>
        </w:rPr>
      </w:pPr>
      <w:r>
        <w:rPr>
          <w:rFonts w:ascii="Arial" w:hAnsi="Arial" w:cs="Arial"/>
        </w:rPr>
        <w:t>High expectations for good attendance and punctuality are pursued for all pupils and celebrated.</w:t>
      </w:r>
    </w:p>
    <w:p w14:paraId="6B39D493" w14:textId="36726C17" w:rsidR="00047412" w:rsidRDefault="00047412" w:rsidP="00047412">
      <w:pPr>
        <w:pStyle w:val="ListParagraph"/>
        <w:widowControl/>
        <w:numPr>
          <w:ilvl w:val="0"/>
          <w:numId w:val="39"/>
        </w:numPr>
        <w:autoSpaceDE/>
        <w:autoSpaceDN/>
        <w:adjustRightInd/>
        <w:spacing w:before="0" w:line="240" w:lineRule="auto"/>
        <w:jc w:val="left"/>
        <w:rPr>
          <w:rFonts w:ascii="Arial" w:hAnsi="Arial" w:cs="Arial"/>
        </w:rPr>
      </w:pPr>
      <w:r>
        <w:rPr>
          <w:rFonts w:ascii="Arial" w:hAnsi="Arial" w:cs="Arial"/>
        </w:rPr>
        <w:t>To ensure that our pupils are aware of the wider world, including the Black Lives Matter agenda, different cultures, inspirational experiences.</w:t>
      </w:r>
    </w:p>
    <w:p w14:paraId="5EA98040" w14:textId="27AA058C" w:rsidR="00047412" w:rsidRDefault="00047412" w:rsidP="00047412">
      <w:pPr>
        <w:pStyle w:val="ListParagraph"/>
        <w:widowControl/>
        <w:autoSpaceDE/>
        <w:autoSpaceDN/>
        <w:adjustRightInd/>
        <w:spacing w:before="0" w:line="240" w:lineRule="auto"/>
        <w:jc w:val="left"/>
        <w:rPr>
          <w:rFonts w:ascii="Arial" w:hAnsi="Arial" w:cs="Arial"/>
        </w:rPr>
      </w:pPr>
    </w:p>
    <w:p w14:paraId="40A38DB9" w14:textId="5D80BF15" w:rsidR="00047412" w:rsidRPr="00F90F6E" w:rsidRDefault="00047412" w:rsidP="00F90F6E">
      <w:pPr>
        <w:widowControl/>
        <w:autoSpaceDE/>
        <w:autoSpaceDN/>
        <w:adjustRightInd/>
        <w:spacing w:before="0" w:line="240" w:lineRule="auto"/>
        <w:jc w:val="left"/>
        <w:rPr>
          <w:rFonts w:ascii="Arial" w:hAnsi="Arial" w:cs="Arial"/>
        </w:rPr>
      </w:pPr>
    </w:p>
    <w:p w14:paraId="22C5EDFF" w14:textId="42684FAD" w:rsidR="00047412" w:rsidRDefault="00047412" w:rsidP="00047412">
      <w:pPr>
        <w:rPr>
          <w:rFonts w:ascii="Arial" w:hAnsi="Arial" w:cs="Arial"/>
          <w:b/>
          <w:u w:val="single"/>
        </w:rPr>
      </w:pPr>
      <w:r w:rsidRPr="00215626">
        <w:rPr>
          <w:rFonts w:ascii="Arial" w:hAnsi="Arial" w:cs="Arial"/>
          <w:b/>
          <w:u w:val="single"/>
        </w:rPr>
        <w:t>Priority 3</w:t>
      </w:r>
      <w:r>
        <w:rPr>
          <w:rFonts w:ascii="Arial" w:hAnsi="Arial" w:cs="Arial"/>
          <w:b/>
          <w:u w:val="single"/>
        </w:rPr>
        <w:t xml:space="preserve"> related to: Personal development: </w:t>
      </w:r>
    </w:p>
    <w:p w14:paraId="1E481C11" w14:textId="77777777" w:rsidR="00047412" w:rsidRDefault="00047412" w:rsidP="00047412">
      <w:pPr>
        <w:rPr>
          <w:rFonts w:ascii="Arial" w:hAnsi="Arial" w:cs="Arial"/>
          <w:bCs/>
        </w:rPr>
      </w:pPr>
      <w:r w:rsidRPr="000E7498">
        <w:rPr>
          <w:rFonts w:ascii="Arial" w:hAnsi="Arial" w:cs="Arial"/>
          <w:bCs/>
        </w:rPr>
        <w:t xml:space="preserve">This year we will be focusing on </w:t>
      </w:r>
      <w:r>
        <w:rPr>
          <w:rFonts w:ascii="Arial" w:hAnsi="Arial" w:cs="Arial"/>
          <w:bCs/>
        </w:rPr>
        <w:t>3 core areas;</w:t>
      </w:r>
    </w:p>
    <w:p w14:paraId="4F697624" w14:textId="77777777" w:rsidR="00047412" w:rsidRDefault="00047412" w:rsidP="00047412">
      <w:pPr>
        <w:pStyle w:val="ListParagraph"/>
        <w:widowControl/>
        <w:numPr>
          <w:ilvl w:val="0"/>
          <w:numId w:val="40"/>
        </w:numPr>
        <w:autoSpaceDE/>
        <w:autoSpaceDN/>
        <w:adjustRightInd/>
        <w:spacing w:before="0" w:line="240" w:lineRule="auto"/>
        <w:jc w:val="left"/>
        <w:rPr>
          <w:rFonts w:ascii="Arial" w:hAnsi="Arial" w:cs="Arial"/>
          <w:bCs/>
        </w:rPr>
      </w:pPr>
      <w:r>
        <w:rPr>
          <w:rFonts w:ascii="Arial" w:hAnsi="Arial" w:cs="Arial"/>
          <w:bCs/>
        </w:rPr>
        <w:t>Development of a whole school approach to wellbeing, using the PATHS strategy and resources.</w:t>
      </w:r>
    </w:p>
    <w:p w14:paraId="1BE6253D" w14:textId="77777777" w:rsidR="00047412" w:rsidRPr="004D41D5" w:rsidRDefault="00047412" w:rsidP="00047412">
      <w:pPr>
        <w:pStyle w:val="ListParagraph"/>
        <w:widowControl/>
        <w:numPr>
          <w:ilvl w:val="0"/>
          <w:numId w:val="40"/>
        </w:numPr>
        <w:autoSpaceDE/>
        <w:autoSpaceDN/>
        <w:adjustRightInd/>
        <w:spacing w:before="0" w:line="240" w:lineRule="auto"/>
        <w:jc w:val="left"/>
        <w:rPr>
          <w:rFonts w:ascii="Arial" w:hAnsi="Arial" w:cs="Arial"/>
          <w:bCs/>
        </w:rPr>
      </w:pPr>
      <w:r>
        <w:rPr>
          <w:rFonts w:ascii="Arial" w:hAnsi="Arial" w:cs="Arial"/>
          <w:bCs/>
        </w:rPr>
        <w:t xml:space="preserve">Promotion of British Values, to prepare learners for life in modern Britain – including making links to our Christian values e.g.: an understanding of Service and how we can equip our pupils to contribute to society positively. To promote a suite of Personal Development goals using the Chris Quigley Essentials Curriculum including, </w:t>
      </w:r>
      <w:proofErr w:type="spellStart"/>
      <w:r>
        <w:rPr>
          <w:rFonts w:ascii="Arial" w:hAnsi="Arial" w:cs="Arial"/>
          <w:bCs/>
        </w:rPr>
        <w:t>perserverance</w:t>
      </w:r>
      <w:proofErr w:type="spellEnd"/>
      <w:r>
        <w:rPr>
          <w:rFonts w:ascii="Arial" w:hAnsi="Arial" w:cs="Arial"/>
          <w:bCs/>
        </w:rPr>
        <w:t xml:space="preserve"> – not giving up and working hard, confidence, communication and </w:t>
      </w:r>
      <w:r w:rsidRPr="004D41D5">
        <w:rPr>
          <w:rFonts w:ascii="Arial" w:hAnsi="Arial" w:cs="Arial"/>
          <w:bCs/>
        </w:rPr>
        <w:t>understand</w:t>
      </w:r>
      <w:r>
        <w:rPr>
          <w:rFonts w:ascii="Arial" w:hAnsi="Arial" w:cs="Arial"/>
          <w:bCs/>
        </w:rPr>
        <w:t>in</w:t>
      </w:r>
      <w:r w:rsidRPr="004D41D5">
        <w:rPr>
          <w:rFonts w:ascii="Arial" w:hAnsi="Arial" w:cs="Arial"/>
          <w:bCs/>
        </w:rPr>
        <w:t xml:space="preserve">g others, resilience, pushing themselves, being imaginative, improving </w:t>
      </w:r>
      <w:r>
        <w:rPr>
          <w:rFonts w:ascii="Arial" w:hAnsi="Arial" w:cs="Arial"/>
          <w:bCs/>
        </w:rPr>
        <w:t>themselves.</w:t>
      </w:r>
      <w:r w:rsidRPr="004D41D5">
        <w:rPr>
          <w:rFonts w:ascii="Arial" w:hAnsi="Arial" w:cs="Arial"/>
          <w:bCs/>
        </w:rPr>
        <w:t xml:space="preserve"> </w:t>
      </w:r>
    </w:p>
    <w:p w14:paraId="2F2F7068" w14:textId="65B25153" w:rsidR="00047412" w:rsidRDefault="00047412" w:rsidP="00047412">
      <w:pPr>
        <w:pStyle w:val="ListParagraph"/>
        <w:widowControl/>
        <w:autoSpaceDE/>
        <w:autoSpaceDN/>
        <w:adjustRightInd/>
        <w:spacing w:before="0" w:line="240" w:lineRule="auto"/>
        <w:jc w:val="left"/>
        <w:rPr>
          <w:rFonts w:ascii="Arial" w:hAnsi="Arial" w:cs="Arial"/>
          <w:bCs/>
        </w:rPr>
      </w:pPr>
      <w:r>
        <w:rPr>
          <w:rFonts w:ascii="Arial" w:hAnsi="Arial" w:cs="Arial"/>
          <w:bCs/>
        </w:rPr>
        <w:t>Launch of the new RSHE curriculum and refresh of the PSHE curriculum.</w:t>
      </w:r>
    </w:p>
    <w:p w14:paraId="04E6DC29" w14:textId="2798BFCD" w:rsidR="00047412" w:rsidRDefault="00047412" w:rsidP="00047412">
      <w:pPr>
        <w:pStyle w:val="ListParagraph"/>
        <w:widowControl/>
        <w:autoSpaceDE/>
        <w:autoSpaceDN/>
        <w:adjustRightInd/>
        <w:spacing w:before="0" w:line="240" w:lineRule="auto"/>
        <w:jc w:val="left"/>
        <w:rPr>
          <w:rFonts w:ascii="Arial" w:hAnsi="Arial" w:cs="Arial"/>
          <w:bCs/>
        </w:rPr>
      </w:pPr>
    </w:p>
    <w:p w14:paraId="47B63FC6" w14:textId="36C576D7" w:rsidR="00047412" w:rsidRDefault="00047412" w:rsidP="00047412">
      <w:pPr>
        <w:rPr>
          <w:rFonts w:ascii="Arial" w:hAnsi="Arial" w:cs="Arial"/>
        </w:rPr>
      </w:pPr>
      <w:r w:rsidRPr="00215626">
        <w:rPr>
          <w:rFonts w:ascii="Arial" w:hAnsi="Arial" w:cs="Arial"/>
          <w:b/>
          <w:u w:val="single"/>
        </w:rPr>
        <w:t>Priority 4</w:t>
      </w:r>
      <w:r>
        <w:rPr>
          <w:rFonts w:ascii="Arial" w:hAnsi="Arial" w:cs="Arial"/>
          <w:b/>
          <w:u w:val="single"/>
        </w:rPr>
        <w:t xml:space="preserve"> related to: Leadership and management:</w:t>
      </w:r>
      <w:r>
        <w:rPr>
          <w:rFonts w:ascii="Arial" w:hAnsi="Arial" w:cs="Arial"/>
        </w:rPr>
        <w:t xml:space="preserve"> </w:t>
      </w:r>
    </w:p>
    <w:p w14:paraId="234BB261" w14:textId="506CEB86" w:rsidR="00047412" w:rsidRPr="00F90F6E" w:rsidRDefault="00047412" w:rsidP="00047412">
      <w:pPr>
        <w:rPr>
          <w:rFonts w:ascii="Arial" w:hAnsi="Arial" w:cs="Arial"/>
          <w:bCs/>
        </w:rPr>
      </w:pPr>
      <w:r w:rsidRPr="000E7498">
        <w:rPr>
          <w:rFonts w:ascii="Arial" w:hAnsi="Arial" w:cs="Arial"/>
          <w:bCs/>
        </w:rPr>
        <w:t xml:space="preserve">This year we will be focusing on </w:t>
      </w:r>
      <w:r>
        <w:rPr>
          <w:rFonts w:ascii="Arial" w:hAnsi="Arial" w:cs="Arial"/>
          <w:bCs/>
        </w:rPr>
        <w:t>3 core areas;</w:t>
      </w:r>
    </w:p>
    <w:p w14:paraId="2A0708BC" w14:textId="77777777" w:rsidR="00047412" w:rsidRDefault="00047412" w:rsidP="00047412">
      <w:pPr>
        <w:pStyle w:val="ListParagraph"/>
        <w:widowControl/>
        <w:numPr>
          <w:ilvl w:val="0"/>
          <w:numId w:val="41"/>
        </w:numPr>
        <w:autoSpaceDE/>
        <w:autoSpaceDN/>
        <w:adjustRightInd/>
        <w:spacing w:before="0" w:line="240" w:lineRule="auto"/>
        <w:jc w:val="left"/>
        <w:rPr>
          <w:rFonts w:ascii="Arial" w:hAnsi="Arial" w:cs="Arial"/>
        </w:rPr>
      </w:pPr>
      <w:r w:rsidRPr="006A4F0D">
        <w:rPr>
          <w:rFonts w:ascii="Arial" w:hAnsi="Arial" w:cs="Arial"/>
        </w:rPr>
        <w:t>To embed subject leadership across</w:t>
      </w:r>
      <w:r>
        <w:rPr>
          <w:rFonts w:ascii="Arial" w:hAnsi="Arial" w:cs="Arial"/>
        </w:rPr>
        <w:t xml:space="preserve"> the F</w:t>
      </w:r>
      <w:r w:rsidRPr="006A4F0D">
        <w:rPr>
          <w:rFonts w:ascii="Arial" w:hAnsi="Arial" w:cs="Arial"/>
        </w:rPr>
        <w:t>ederation, including embedding new staff and providing appropriate support and CPD to ensure staff have the required skills to lead subjects and are supported</w:t>
      </w:r>
      <w:r>
        <w:rPr>
          <w:rFonts w:ascii="Arial" w:hAnsi="Arial" w:cs="Arial"/>
        </w:rPr>
        <w:t xml:space="preserve">. </w:t>
      </w:r>
    </w:p>
    <w:p w14:paraId="6AE6D170" w14:textId="77777777" w:rsidR="00047412" w:rsidRDefault="00047412" w:rsidP="00047412">
      <w:pPr>
        <w:pStyle w:val="ListParagraph"/>
        <w:widowControl/>
        <w:numPr>
          <w:ilvl w:val="0"/>
          <w:numId w:val="41"/>
        </w:numPr>
        <w:autoSpaceDE/>
        <w:autoSpaceDN/>
        <w:adjustRightInd/>
        <w:spacing w:before="0" w:line="240" w:lineRule="auto"/>
        <w:jc w:val="left"/>
        <w:rPr>
          <w:rFonts w:ascii="Arial" w:hAnsi="Arial" w:cs="Arial"/>
        </w:rPr>
      </w:pPr>
      <w:r>
        <w:rPr>
          <w:rFonts w:ascii="Arial" w:hAnsi="Arial" w:cs="Arial"/>
        </w:rPr>
        <w:t>To plan opportunities for middle leaders to be able to monitor their subjects across the Federation actively, ensuring there is skill progression and the curriculum is covered in a board and rich way, encouraging pupils to develop a rich vocabulary and broad understanding of individual subjects.</w:t>
      </w:r>
    </w:p>
    <w:p w14:paraId="2A02EA13" w14:textId="3CA115E0" w:rsidR="00047412" w:rsidRDefault="00047412" w:rsidP="00047412">
      <w:pPr>
        <w:pStyle w:val="ListParagraph"/>
        <w:widowControl/>
        <w:autoSpaceDE/>
        <w:autoSpaceDN/>
        <w:adjustRightInd/>
        <w:spacing w:before="0" w:line="240" w:lineRule="auto"/>
        <w:jc w:val="left"/>
        <w:rPr>
          <w:rFonts w:ascii="Arial" w:hAnsi="Arial" w:cs="Arial"/>
        </w:rPr>
      </w:pPr>
      <w:r>
        <w:rPr>
          <w:rFonts w:ascii="Arial" w:hAnsi="Arial" w:cs="Arial"/>
        </w:rPr>
        <w:t>To ensure subject leaders across all curriculum areas are confident to present their subject to a variety of audiences, including parents, governors, AGEP, Ofsted through interviews and workshops.</w:t>
      </w:r>
    </w:p>
    <w:p w14:paraId="0AD110A3" w14:textId="11780406" w:rsidR="00047412" w:rsidRDefault="00047412" w:rsidP="00047412">
      <w:pPr>
        <w:pStyle w:val="ListParagraph"/>
        <w:widowControl/>
        <w:autoSpaceDE/>
        <w:autoSpaceDN/>
        <w:adjustRightInd/>
        <w:spacing w:before="0" w:line="240" w:lineRule="auto"/>
        <w:jc w:val="left"/>
        <w:rPr>
          <w:rFonts w:ascii="Arial" w:hAnsi="Arial" w:cs="Arial"/>
        </w:rPr>
      </w:pPr>
    </w:p>
    <w:p w14:paraId="2EB18DCD" w14:textId="25C0C808" w:rsidR="00047412" w:rsidRDefault="00047412" w:rsidP="00047412">
      <w:pPr>
        <w:rPr>
          <w:rFonts w:ascii="Arial" w:hAnsi="Arial" w:cs="Arial"/>
        </w:rPr>
      </w:pPr>
      <w:r w:rsidRPr="00215626">
        <w:rPr>
          <w:rFonts w:ascii="Arial" w:hAnsi="Arial" w:cs="Arial"/>
          <w:b/>
          <w:u w:val="single"/>
        </w:rPr>
        <w:t>Priority 5</w:t>
      </w:r>
      <w:r>
        <w:rPr>
          <w:rFonts w:ascii="Arial" w:hAnsi="Arial" w:cs="Arial"/>
          <w:b/>
          <w:u w:val="single"/>
        </w:rPr>
        <w:t xml:space="preserve">: related to EYFS provision: </w:t>
      </w:r>
      <w:r>
        <w:rPr>
          <w:rFonts w:ascii="Arial" w:hAnsi="Arial" w:cs="Arial"/>
        </w:rPr>
        <w:t xml:space="preserve"> </w:t>
      </w:r>
      <w:r>
        <w:rPr>
          <w:rFonts w:ascii="Arial" w:hAnsi="Arial" w:cs="Arial"/>
        </w:rPr>
        <w:t xml:space="preserve"> </w:t>
      </w:r>
      <w:r w:rsidRPr="00693D21">
        <w:rPr>
          <w:rFonts w:ascii="Arial" w:hAnsi="Arial" w:cs="Arial"/>
          <w:bCs/>
        </w:rPr>
        <w:t>.</w:t>
      </w:r>
      <w:r>
        <w:rPr>
          <w:rFonts w:ascii="Arial" w:hAnsi="Arial" w:cs="Arial"/>
          <w:bCs/>
        </w:rPr>
        <w:t>(Sandringham)</w:t>
      </w:r>
    </w:p>
    <w:p w14:paraId="6C99C431" w14:textId="77777777" w:rsidR="00047412" w:rsidRDefault="00047412" w:rsidP="00047412">
      <w:pPr>
        <w:rPr>
          <w:rFonts w:ascii="Arial" w:hAnsi="Arial" w:cs="Arial"/>
          <w:bCs/>
        </w:rPr>
      </w:pPr>
      <w:r w:rsidRPr="000E7498">
        <w:rPr>
          <w:rFonts w:ascii="Arial" w:hAnsi="Arial" w:cs="Arial"/>
          <w:bCs/>
        </w:rPr>
        <w:t xml:space="preserve">This year we will be focusing on </w:t>
      </w:r>
      <w:r>
        <w:rPr>
          <w:rFonts w:ascii="Arial" w:hAnsi="Arial" w:cs="Arial"/>
          <w:bCs/>
        </w:rPr>
        <w:t>2 core areas;</w:t>
      </w:r>
    </w:p>
    <w:p w14:paraId="62087A05" w14:textId="7625A2BA" w:rsidR="00047412" w:rsidRDefault="00047412" w:rsidP="00047412">
      <w:pPr>
        <w:pStyle w:val="ListParagraph"/>
        <w:widowControl/>
        <w:numPr>
          <w:ilvl w:val="0"/>
          <w:numId w:val="42"/>
        </w:numPr>
        <w:autoSpaceDE/>
        <w:autoSpaceDN/>
        <w:adjustRightInd/>
        <w:spacing w:before="0" w:line="240" w:lineRule="auto"/>
        <w:jc w:val="left"/>
        <w:rPr>
          <w:rFonts w:ascii="Arial" w:hAnsi="Arial" w:cs="Arial"/>
          <w:bCs/>
        </w:rPr>
      </w:pPr>
      <w:r>
        <w:rPr>
          <w:rFonts w:ascii="Arial" w:hAnsi="Arial" w:cs="Arial"/>
          <w:bCs/>
        </w:rPr>
        <w:t xml:space="preserve">Creation of a new nursery provision working in conjunction </w:t>
      </w:r>
      <w:r w:rsidRPr="00693D21">
        <w:rPr>
          <w:rFonts w:ascii="Arial" w:hAnsi="Arial" w:cs="Arial"/>
          <w:bCs/>
        </w:rPr>
        <w:t>with the local Preschool to provide enhanced provision for the local area.</w:t>
      </w:r>
    </w:p>
    <w:p w14:paraId="7A3DF325" w14:textId="375CEC70" w:rsidR="00047412" w:rsidRDefault="00047412" w:rsidP="00047412">
      <w:pPr>
        <w:pStyle w:val="ListParagraph"/>
        <w:widowControl/>
        <w:numPr>
          <w:ilvl w:val="0"/>
          <w:numId w:val="42"/>
        </w:numPr>
        <w:autoSpaceDE/>
        <w:autoSpaceDN/>
        <w:adjustRightInd/>
        <w:spacing w:before="0" w:line="240" w:lineRule="auto"/>
        <w:jc w:val="left"/>
        <w:rPr>
          <w:rFonts w:ascii="Arial" w:hAnsi="Arial" w:cs="Arial"/>
        </w:rPr>
      </w:pPr>
      <w:r>
        <w:rPr>
          <w:rFonts w:ascii="Arial" w:hAnsi="Arial" w:cs="Arial"/>
        </w:rPr>
        <w:t xml:space="preserve">Developing enabling environments through the use of “In the moment planning and Anna Ephgrave </w:t>
      </w:r>
      <w:r>
        <w:rPr>
          <w:rFonts w:ascii="Arial" w:hAnsi="Arial" w:cs="Arial"/>
        </w:rPr>
        <w:t>techniques</w:t>
      </w:r>
      <w:r>
        <w:rPr>
          <w:rFonts w:ascii="Arial" w:hAnsi="Arial" w:cs="Arial"/>
        </w:rPr>
        <w:t>’.</w:t>
      </w:r>
    </w:p>
    <w:p w14:paraId="35A5D0C5" w14:textId="61421DA0" w:rsidR="00047412" w:rsidRDefault="00047412" w:rsidP="00047412">
      <w:pPr>
        <w:pStyle w:val="ListParagraph"/>
        <w:widowControl/>
        <w:numPr>
          <w:ilvl w:val="0"/>
          <w:numId w:val="42"/>
        </w:numPr>
        <w:autoSpaceDE/>
        <w:autoSpaceDN/>
        <w:adjustRightInd/>
        <w:spacing w:before="0" w:line="240" w:lineRule="auto"/>
        <w:jc w:val="left"/>
        <w:rPr>
          <w:rFonts w:ascii="Arial" w:hAnsi="Arial" w:cs="Arial"/>
        </w:rPr>
      </w:pPr>
      <w:r>
        <w:rPr>
          <w:rFonts w:ascii="Arial" w:hAnsi="Arial" w:cs="Arial"/>
        </w:rPr>
        <w:t xml:space="preserve">To ensure the smooth transition of the 2020 Reception cohort to year 1, given the missing summer term, by adjusting the year 1 </w:t>
      </w:r>
      <w:r>
        <w:rPr>
          <w:rFonts w:ascii="Arial" w:hAnsi="Arial" w:cs="Arial"/>
        </w:rPr>
        <w:t>learning</w:t>
      </w:r>
      <w:r>
        <w:rPr>
          <w:rFonts w:ascii="Arial" w:hAnsi="Arial" w:cs="Arial"/>
        </w:rPr>
        <w:t xml:space="preserve"> environment and curriculum.</w:t>
      </w:r>
    </w:p>
    <w:p w14:paraId="42AE4DEE" w14:textId="552F39FA" w:rsidR="00047412" w:rsidRDefault="00047412" w:rsidP="00047412">
      <w:pPr>
        <w:rPr>
          <w:rFonts w:ascii="Arial" w:hAnsi="Arial" w:cs="Arial"/>
        </w:rPr>
      </w:pPr>
      <w:r w:rsidRPr="00215626">
        <w:rPr>
          <w:rFonts w:ascii="Arial" w:hAnsi="Arial" w:cs="Arial"/>
          <w:b/>
          <w:u w:val="single"/>
        </w:rPr>
        <w:t>Priority 5</w:t>
      </w:r>
      <w:r>
        <w:rPr>
          <w:rFonts w:ascii="Arial" w:hAnsi="Arial" w:cs="Arial"/>
          <w:b/>
          <w:u w:val="single"/>
        </w:rPr>
        <w:t xml:space="preserve">: related to EYFS provision: </w:t>
      </w:r>
      <w:r>
        <w:rPr>
          <w:rFonts w:ascii="Arial" w:hAnsi="Arial" w:cs="Arial"/>
        </w:rPr>
        <w:t xml:space="preserve"> </w:t>
      </w:r>
      <w:r>
        <w:rPr>
          <w:rFonts w:ascii="Arial" w:hAnsi="Arial" w:cs="Arial"/>
        </w:rPr>
        <w:t xml:space="preserve"> (Flitcham)</w:t>
      </w:r>
    </w:p>
    <w:p w14:paraId="33F0864B" w14:textId="77777777" w:rsidR="00047412" w:rsidRDefault="00047412" w:rsidP="00047412">
      <w:pPr>
        <w:rPr>
          <w:rFonts w:ascii="Arial" w:hAnsi="Arial" w:cs="Arial"/>
          <w:bCs/>
        </w:rPr>
      </w:pPr>
      <w:r w:rsidRPr="000E7498">
        <w:rPr>
          <w:rFonts w:ascii="Arial" w:hAnsi="Arial" w:cs="Arial"/>
          <w:bCs/>
        </w:rPr>
        <w:t xml:space="preserve">This year we will be focusing on </w:t>
      </w:r>
      <w:r>
        <w:rPr>
          <w:rFonts w:ascii="Arial" w:hAnsi="Arial" w:cs="Arial"/>
          <w:bCs/>
        </w:rPr>
        <w:t>3 core areas;</w:t>
      </w:r>
    </w:p>
    <w:p w14:paraId="2D5CB520" w14:textId="77777777" w:rsidR="00047412" w:rsidRPr="00F90F6E" w:rsidRDefault="00047412" w:rsidP="00F90F6E">
      <w:pPr>
        <w:widowControl/>
        <w:autoSpaceDE/>
        <w:autoSpaceDN/>
        <w:adjustRightInd/>
        <w:spacing w:before="0" w:line="240" w:lineRule="auto"/>
        <w:jc w:val="left"/>
        <w:rPr>
          <w:rFonts w:ascii="Arial" w:hAnsi="Arial" w:cs="Arial"/>
          <w:color w:val="000000"/>
        </w:rPr>
      </w:pPr>
      <w:r w:rsidRPr="00F90F6E">
        <w:rPr>
          <w:rFonts w:ascii="Arial" w:hAnsi="Arial" w:cs="Arial"/>
          <w:b/>
          <w:bCs/>
          <w:color w:val="000000"/>
        </w:rPr>
        <w:t>Developing a love of reading:</w:t>
      </w:r>
    </w:p>
    <w:p w14:paraId="589D6A36" w14:textId="4078923E" w:rsidR="00047412" w:rsidRPr="00F90F6E" w:rsidRDefault="00047412" w:rsidP="00F90F6E">
      <w:pPr>
        <w:pStyle w:val="ListParagraph"/>
        <w:numPr>
          <w:ilvl w:val="0"/>
          <w:numId w:val="44"/>
        </w:numPr>
        <w:rPr>
          <w:rFonts w:ascii="Arial" w:hAnsi="Arial" w:cs="Arial"/>
          <w:color w:val="000000"/>
        </w:rPr>
      </w:pPr>
      <w:r w:rsidRPr="00F90F6E">
        <w:rPr>
          <w:rFonts w:ascii="Arial" w:hAnsi="Arial" w:cs="Arial"/>
          <w:color w:val="000000"/>
        </w:rPr>
        <w:t>To create an environment rich in vocab where children can learn about words, signs, names</w:t>
      </w:r>
      <w:r w:rsidR="00F90F6E">
        <w:rPr>
          <w:rFonts w:ascii="Arial" w:hAnsi="Arial" w:cs="Arial"/>
          <w:color w:val="000000"/>
        </w:rPr>
        <w:t xml:space="preserve"> </w:t>
      </w:r>
      <w:r w:rsidRPr="00F90F6E">
        <w:rPr>
          <w:rFonts w:ascii="Arial" w:hAnsi="Arial" w:cs="Arial"/>
          <w:color w:val="000000"/>
        </w:rPr>
        <w:lastRenderedPageBreak/>
        <w:t>posters.</w:t>
      </w:r>
      <w:r w:rsidRPr="00F90F6E">
        <w:rPr>
          <w:rStyle w:val="apple-converted-space"/>
          <w:rFonts w:ascii="Arial" w:eastAsiaTheme="majorEastAsia" w:hAnsi="Arial" w:cs="Arial"/>
          <w:color w:val="000000"/>
        </w:rPr>
        <w:t> </w:t>
      </w:r>
    </w:p>
    <w:p w14:paraId="2A006E70" w14:textId="77777777" w:rsidR="00047412" w:rsidRPr="002A3A10" w:rsidRDefault="00047412" w:rsidP="00047412">
      <w:pPr>
        <w:rPr>
          <w:rFonts w:ascii="Arial" w:hAnsi="Arial" w:cs="Arial"/>
          <w:color w:val="000000"/>
        </w:rPr>
      </w:pPr>
      <w:r w:rsidRPr="002A3A10">
        <w:rPr>
          <w:rFonts w:ascii="Arial" w:hAnsi="Arial" w:cs="Arial"/>
          <w:color w:val="000000"/>
        </w:rPr>
        <w:t>To use big books ( order a big book stand as in EYFS Action Plan)modelling the language of print such as a letter, word, page, beginning, middle and end.</w:t>
      </w:r>
    </w:p>
    <w:p w14:paraId="6D9989D7" w14:textId="77777777" w:rsidR="00047412" w:rsidRPr="002A3A10" w:rsidRDefault="00047412" w:rsidP="00047412">
      <w:pPr>
        <w:rPr>
          <w:rFonts w:ascii="Arial" w:hAnsi="Arial" w:cs="Arial"/>
          <w:color w:val="000000"/>
        </w:rPr>
      </w:pPr>
      <w:r w:rsidRPr="002A3A10">
        <w:rPr>
          <w:rFonts w:ascii="Arial" w:hAnsi="Arial" w:cs="Arial"/>
          <w:color w:val="000000"/>
        </w:rPr>
        <w:t>Access to a range of visual cues and story props-To buy story sacks.</w:t>
      </w:r>
    </w:p>
    <w:p w14:paraId="3649DE10" w14:textId="70E279AD" w:rsidR="00047412" w:rsidRPr="002A3A10" w:rsidRDefault="00047412" w:rsidP="00047412">
      <w:pPr>
        <w:rPr>
          <w:rFonts w:ascii="Arial" w:hAnsi="Arial" w:cs="Arial"/>
          <w:color w:val="000000"/>
        </w:rPr>
      </w:pPr>
      <w:r w:rsidRPr="002A3A10">
        <w:rPr>
          <w:rFonts w:ascii="Arial" w:hAnsi="Arial" w:cs="Arial"/>
          <w:color w:val="000000"/>
        </w:rPr>
        <w:t xml:space="preserve">To have regular reading sessions </w:t>
      </w:r>
      <w:r w:rsidRPr="002A3A10">
        <w:rPr>
          <w:rFonts w:ascii="Arial" w:hAnsi="Arial" w:cs="Arial"/>
          <w:color w:val="000000"/>
        </w:rPr>
        <w:t>focusing</w:t>
      </w:r>
      <w:r w:rsidRPr="002A3A10">
        <w:rPr>
          <w:rFonts w:ascii="Arial" w:hAnsi="Arial" w:cs="Arial"/>
          <w:color w:val="000000"/>
        </w:rPr>
        <w:t xml:space="preserve"> particularly on developing sight vocabulary, comprehension and discussion.</w:t>
      </w:r>
    </w:p>
    <w:p w14:paraId="4AD8E773" w14:textId="7D945036" w:rsidR="00047412" w:rsidRPr="002A3A10" w:rsidRDefault="00047412" w:rsidP="00047412">
      <w:pPr>
        <w:rPr>
          <w:rFonts w:ascii="Arial" w:hAnsi="Arial" w:cs="Arial"/>
          <w:color w:val="000000"/>
        </w:rPr>
      </w:pPr>
    </w:p>
    <w:p w14:paraId="7E34063C" w14:textId="498CEC13" w:rsidR="00047412" w:rsidRPr="00F90F6E" w:rsidRDefault="00047412" w:rsidP="00F90F6E">
      <w:pPr>
        <w:pStyle w:val="ListParagraph"/>
        <w:widowControl/>
        <w:numPr>
          <w:ilvl w:val="0"/>
          <w:numId w:val="44"/>
        </w:numPr>
        <w:autoSpaceDE/>
        <w:autoSpaceDN/>
        <w:adjustRightInd/>
        <w:spacing w:before="0" w:line="240" w:lineRule="auto"/>
        <w:jc w:val="left"/>
        <w:rPr>
          <w:rFonts w:ascii="Arial" w:hAnsi="Arial" w:cs="Arial"/>
          <w:color w:val="000000"/>
        </w:rPr>
      </w:pPr>
      <w:r w:rsidRPr="00F90F6E">
        <w:rPr>
          <w:rFonts w:ascii="Arial" w:hAnsi="Arial" w:cs="Arial"/>
          <w:color w:val="000000"/>
        </w:rPr>
        <w:t>To provide provision for computing</w:t>
      </w:r>
    </w:p>
    <w:p w14:paraId="2CE0155F" w14:textId="77777777" w:rsidR="00047412" w:rsidRPr="002A3A10" w:rsidRDefault="00047412" w:rsidP="00047412">
      <w:pPr>
        <w:rPr>
          <w:rFonts w:ascii="Arial" w:hAnsi="Arial" w:cs="Arial"/>
          <w:color w:val="000000"/>
        </w:rPr>
      </w:pPr>
      <w:r w:rsidRPr="002A3A10">
        <w:rPr>
          <w:rFonts w:ascii="Arial" w:hAnsi="Arial" w:cs="Arial"/>
          <w:color w:val="000000"/>
        </w:rPr>
        <w:t>To provide resources (technological toys) with knobs and pulleys and  children’s working cameras.</w:t>
      </w:r>
    </w:p>
    <w:p w14:paraId="4F450DC3" w14:textId="45A65876" w:rsidR="00047412" w:rsidRDefault="00047412" w:rsidP="00047412">
      <w:pPr>
        <w:rPr>
          <w:rFonts w:ascii="Arial" w:hAnsi="Arial" w:cs="Arial"/>
          <w:color w:val="000000"/>
        </w:rPr>
      </w:pPr>
      <w:r w:rsidRPr="002A3A10">
        <w:rPr>
          <w:rFonts w:ascii="Arial" w:hAnsi="Arial" w:cs="Arial"/>
          <w:color w:val="000000"/>
        </w:rPr>
        <w:t xml:space="preserve">To acquire ICT hardware to interact with </w:t>
      </w:r>
      <w:r w:rsidRPr="002A3A10">
        <w:rPr>
          <w:rFonts w:ascii="Arial" w:hAnsi="Arial" w:cs="Arial"/>
          <w:color w:val="000000"/>
        </w:rPr>
        <w:t>age-appropriate</w:t>
      </w:r>
      <w:r w:rsidRPr="002A3A10">
        <w:rPr>
          <w:rFonts w:ascii="Arial" w:hAnsi="Arial" w:cs="Arial"/>
          <w:color w:val="000000"/>
        </w:rPr>
        <w:t xml:space="preserve"> computer softwar</w:t>
      </w:r>
      <w:r>
        <w:rPr>
          <w:rFonts w:ascii="Arial" w:hAnsi="Arial" w:cs="Arial"/>
          <w:color w:val="000000"/>
        </w:rPr>
        <w:t>e</w:t>
      </w:r>
    </w:p>
    <w:p w14:paraId="199C7B50" w14:textId="77777777" w:rsidR="00047412" w:rsidRPr="002A3A10" w:rsidRDefault="00047412" w:rsidP="00047412">
      <w:pPr>
        <w:rPr>
          <w:rFonts w:ascii="Arial" w:hAnsi="Arial" w:cs="Arial"/>
          <w:color w:val="000000"/>
        </w:rPr>
      </w:pPr>
    </w:p>
    <w:p w14:paraId="443F269B" w14:textId="7F18A6EE" w:rsidR="00047412" w:rsidRDefault="00047412" w:rsidP="00F90F6E">
      <w:pPr>
        <w:pStyle w:val="ListParagraph"/>
        <w:widowControl/>
        <w:numPr>
          <w:ilvl w:val="0"/>
          <w:numId w:val="44"/>
        </w:numPr>
        <w:autoSpaceDE/>
        <w:autoSpaceDN/>
        <w:adjustRightInd/>
        <w:spacing w:before="0" w:line="240" w:lineRule="auto"/>
        <w:jc w:val="left"/>
        <w:rPr>
          <w:rFonts w:ascii="Arial" w:hAnsi="Arial" w:cs="Arial"/>
        </w:rPr>
      </w:pPr>
      <w:r>
        <w:rPr>
          <w:rFonts w:ascii="Arial" w:hAnsi="Arial" w:cs="Arial"/>
        </w:rPr>
        <w:t>Preparing to engage with the new Development Matters and EYFS curriculum  for September 2021</w:t>
      </w:r>
    </w:p>
    <w:p w14:paraId="6FC8F00B" w14:textId="77777777" w:rsidR="00F90F6E" w:rsidRPr="00047412" w:rsidRDefault="00F90F6E" w:rsidP="00F90F6E">
      <w:pPr>
        <w:pStyle w:val="ListParagraph"/>
        <w:widowControl/>
        <w:numPr>
          <w:ilvl w:val="0"/>
          <w:numId w:val="44"/>
        </w:numPr>
        <w:autoSpaceDE/>
        <w:autoSpaceDN/>
        <w:adjustRightInd/>
        <w:spacing w:before="0" w:line="240" w:lineRule="auto"/>
        <w:jc w:val="left"/>
        <w:rPr>
          <w:rFonts w:ascii="Arial" w:hAnsi="Arial" w:cs="Arial"/>
        </w:rPr>
      </w:pPr>
    </w:p>
    <w:p w14:paraId="66EB25EC"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p>
    <w:p w14:paraId="334971A5" w14:textId="0AADD24E" w:rsidR="00047412" w:rsidRDefault="00FB0E61" w:rsidP="00FB0E61">
      <w:pPr>
        <w:widowControl/>
        <w:autoSpaceDE/>
        <w:autoSpaceDN/>
        <w:adjustRightInd/>
        <w:spacing w:before="0" w:line="240" w:lineRule="auto"/>
        <w:jc w:val="left"/>
        <w:rPr>
          <w:rFonts w:asciiTheme="minorHAnsi" w:hAnsiTheme="minorHAnsi" w:cstheme="minorHAnsi"/>
          <w:b/>
          <w:bCs/>
          <w:sz w:val="22"/>
          <w:szCs w:val="22"/>
          <w:lang w:val="en-GB"/>
        </w:rPr>
      </w:pPr>
      <w:r w:rsidRPr="00F90F6E">
        <w:rPr>
          <w:rFonts w:asciiTheme="minorHAnsi" w:hAnsiTheme="minorHAnsi" w:cstheme="minorHAnsi"/>
          <w:b/>
          <w:bCs/>
          <w:sz w:val="22"/>
          <w:szCs w:val="22"/>
          <w:lang w:val="en-GB"/>
        </w:rPr>
        <w:t xml:space="preserve">Attendance data shows that: </w:t>
      </w:r>
    </w:p>
    <w:p w14:paraId="4969BB00" w14:textId="77777777" w:rsidR="00F90F6E" w:rsidRPr="00F90F6E" w:rsidRDefault="00F90F6E" w:rsidP="00FB0E61">
      <w:pPr>
        <w:widowControl/>
        <w:autoSpaceDE/>
        <w:autoSpaceDN/>
        <w:adjustRightInd/>
        <w:spacing w:before="0" w:line="240" w:lineRule="auto"/>
        <w:jc w:val="left"/>
        <w:rPr>
          <w:rFonts w:asciiTheme="minorHAnsi" w:hAnsiTheme="minorHAnsi" w:cstheme="minorHAnsi"/>
          <w:b/>
          <w:bCs/>
          <w:sz w:val="22"/>
          <w:szCs w:val="22"/>
          <w:lang w:val="en-GB"/>
        </w:rPr>
      </w:pPr>
    </w:p>
    <w:p w14:paraId="5F58EBA2" w14:textId="77777777" w:rsidR="00F90F6E" w:rsidRDefault="00047412" w:rsidP="00FB0E61">
      <w:pPr>
        <w:widowControl/>
        <w:autoSpaceDE/>
        <w:autoSpaceDN/>
        <w:adjustRightInd/>
        <w:spacing w:before="0" w:line="240" w:lineRule="auto"/>
        <w:jc w:val="left"/>
        <w:rPr>
          <w:rFonts w:asciiTheme="minorHAnsi" w:hAnsiTheme="minorHAnsi" w:cstheme="minorHAnsi"/>
          <w:sz w:val="22"/>
          <w:szCs w:val="22"/>
          <w:lang w:val="en-GB"/>
        </w:rPr>
      </w:pPr>
      <w:r>
        <w:rPr>
          <w:rFonts w:asciiTheme="minorHAnsi" w:hAnsiTheme="minorHAnsi" w:cstheme="minorHAnsi"/>
          <w:sz w:val="22"/>
          <w:szCs w:val="22"/>
          <w:lang w:val="en-GB"/>
        </w:rPr>
        <w:t xml:space="preserve">Sandringham and West Newton </w:t>
      </w:r>
      <w:r w:rsidR="00FB0E61" w:rsidRPr="00FB0E61">
        <w:rPr>
          <w:rFonts w:asciiTheme="minorHAnsi" w:hAnsiTheme="minorHAnsi" w:cstheme="minorHAnsi"/>
          <w:sz w:val="22"/>
          <w:szCs w:val="22"/>
          <w:lang w:val="en-GB"/>
        </w:rPr>
        <w:t>Whole school attendance for 201</w:t>
      </w:r>
      <w:r w:rsidR="005627FE">
        <w:rPr>
          <w:rFonts w:asciiTheme="minorHAnsi" w:hAnsiTheme="minorHAnsi" w:cstheme="minorHAnsi"/>
          <w:sz w:val="22"/>
          <w:szCs w:val="22"/>
          <w:lang w:val="en-GB"/>
        </w:rPr>
        <w:t xml:space="preserve">9-2020 pre covid = </w:t>
      </w:r>
      <w:r w:rsidR="00F90F6E">
        <w:rPr>
          <w:rFonts w:asciiTheme="minorHAnsi" w:hAnsiTheme="minorHAnsi" w:cstheme="minorHAnsi"/>
          <w:sz w:val="22"/>
          <w:szCs w:val="22"/>
          <w:lang w:val="en-GB"/>
        </w:rPr>
        <w:t>96.7%</w:t>
      </w:r>
    </w:p>
    <w:p w14:paraId="0DF58F39" w14:textId="7AED699F" w:rsidR="00047412"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Persistent absentees= </w:t>
      </w:r>
      <w:r w:rsidR="00F90F6E">
        <w:rPr>
          <w:rFonts w:asciiTheme="minorHAnsi" w:hAnsiTheme="minorHAnsi" w:cstheme="minorHAnsi"/>
          <w:sz w:val="22"/>
          <w:szCs w:val="22"/>
          <w:lang w:val="en-GB"/>
        </w:rPr>
        <w:t>1/84 1.2%</w:t>
      </w:r>
    </w:p>
    <w:p w14:paraId="16897CFD" w14:textId="4DD4FFD2" w:rsidR="00047412" w:rsidRDefault="00047412" w:rsidP="00FB0E61">
      <w:pPr>
        <w:widowControl/>
        <w:autoSpaceDE/>
        <w:autoSpaceDN/>
        <w:adjustRightInd/>
        <w:spacing w:before="0" w:line="240" w:lineRule="auto"/>
        <w:jc w:val="left"/>
        <w:rPr>
          <w:rFonts w:asciiTheme="minorHAnsi" w:hAnsiTheme="minorHAnsi" w:cstheme="minorHAnsi"/>
          <w:sz w:val="22"/>
          <w:szCs w:val="22"/>
          <w:lang w:val="en-GB"/>
        </w:rPr>
      </w:pPr>
      <w:r>
        <w:rPr>
          <w:rFonts w:asciiTheme="minorHAnsi" w:hAnsiTheme="minorHAnsi" w:cstheme="minorHAnsi"/>
          <w:sz w:val="22"/>
          <w:szCs w:val="22"/>
          <w:lang w:val="en-GB"/>
        </w:rPr>
        <w:t xml:space="preserve">Flitcham </w:t>
      </w:r>
      <w:r w:rsidR="00FB0E61" w:rsidRPr="00FB0E61">
        <w:rPr>
          <w:rFonts w:asciiTheme="minorHAnsi" w:hAnsiTheme="minorHAnsi" w:cstheme="minorHAnsi"/>
          <w:sz w:val="22"/>
          <w:szCs w:val="22"/>
          <w:lang w:val="en-GB"/>
        </w:rPr>
        <w:t xml:space="preserve">Whole school attendance for </w:t>
      </w:r>
      <w:r w:rsidR="00F90F6E" w:rsidRPr="00FB0E61">
        <w:rPr>
          <w:rFonts w:asciiTheme="minorHAnsi" w:hAnsiTheme="minorHAnsi" w:cstheme="minorHAnsi"/>
          <w:sz w:val="22"/>
          <w:szCs w:val="22"/>
          <w:lang w:val="en-GB"/>
        </w:rPr>
        <w:t>201</w:t>
      </w:r>
      <w:r w:rsidR="00F90F6E">
        <w:rPr>
          <w:rFonts w:asciiTheme="minorHAnsi" w:hAnsiTheme="minorHAnsi" w:cstheme="minorHAnsi"/>
          <w:sz w:val="22"/>
          <w:szCs w:val="22"/>
          <w:lang w:val="en-GB"/>
        </w:rPr>
        <w:t>9-2020 pre covid</w:t>
      </w:r>
      <w:r w:rsidR="00F90F6E">
        <w:rPr>
          <w:rFonts w:asciiTheme="minorHAnsi" w:hAnsiTheme="minorHAnsi" w:cstheme="minorHAnsi"/>
          <w:sz w:val="22"/>
          <w:szCs w:val="22"/>
          <w:lang w:val="en-GB"/>
        </w:rPr>
        <w:t xml:space="preserve"> = 96.64%</w:t>
      </w:r>
    </w:p>
    <w:p w14:paraId="2A6B226D" w14:textId="008285C5"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Persistent absentees= </w:t>
      </w:r>
      <w:r w:rsidR="00F90F6E">
        <w:rPr>
          <w:rFonts w:asciiTheme="minorHAnsi" w:hAnsiTheme="minorHAnsi" w:cstheme="minorHAnsi"/>
          <w:sz w:val="22"/>
          <w:szCs w:val="22"/>
          <w:lang w:val="en-GB"/>
        </w:rPr>
        <w:t>2/72 = 2.8%</w:t>
      </w:r>
    </w:p>
    <w:p w14:paraId="47D90771" w14:textId="77777777" w:rsidR="00F90F6E"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Attendance is closely monitored and support offered when it fall</w:t>
      </w:r>
      <w:r w:rsidR="00F90F6E">
        <w:rPr>
          <w:rFonts w:asciiTheme="minorHAnsi" w:hAnsiTheme="minorHAnsi" w:cstheme="minorHAnsi"/>
          <w:sz w:val="22"/>
          <w:szCs w:val="22"/>
          <w:lang w:val="en-GB"/>
        </w:rPr>
        <w:t>s</w:t>
      </w:r>
      <w:r w:rsidRPr="00FB0E61">
        <w:rPr>
          <w:rFonts w:asciiTheme="minorHAnsi" w:hAnsiTheme="minorHAnsi" w:cstheme="minorHAnsi"/>
          <w:sz w:val="22"/>
          <w:szCs w:val="22"/>
          <w:lang w:val="en-GB"/>
        </w:rPr>
        <w:t xml:space="preserve"> below 95%. This could be  a meeting with a senior member of staff, an action plan or part of a family support process. </w:t>
      </w:r>
    </w:p>
    <w:p w14:paraId="656EC9CA" w14:textId="39533305"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Behaviour: An improvement with behaviour has been seen across both schools with the introduction of the Pivotal Approach. ‘Praise in Public’ and ‘Reprimand in Private’. </w:t>
      </w:r>
    </w:p>
    <w:p w14:paraId="4974C571"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p>
    <w:p w14:paraId="3FAD7C08"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Our aim is to treat all pupils with dignity and respect and to show an understanding that our pupils come from a wide variety of backgrounds with a wide range of needs. </w:t>
      </w:r>
    </w:p>
    <w:p w14:paraId="1DB41EB7" w14:textId="77777777" w:rsidR="00FB0E61" w:rsidRPr="00FB0E61" w:rsidRDefault="00FB0E61" w:rsidP="00FB0E61">
      <w:pPr>
        <w:widowControl/>
        <w:autoSpaceDE/>
        <w:autoSpaceDN/>
        <w:adjustRightInd/>
        <w:spacing w:before="0" w:line="240" w:lineRule="auto"/>
        <w:jc w:val="left"/>
        <w:rPr>
          <w:rFonts w:asciiTheme="minorHAnsi" w:hAnsiTheme="minorHAnsi" w:cstheme="minorHAnsi"/>
          <w:sz w:val="22"/>
          <w:szCs w:val="22"/>
          <w:lang w:val="en-GB"/>
        </w:rPr>
      </w:pPr>
    </w:p>
    <w:p w14:paraId="4B1D04A9" w14:textId="2A4B32AB" w:rsidR="00047412" w:rsidRDefault="00FB0E61" w:rsidP="00FB0E61">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Exclusion at </w:t>
      </w:r>
      <w:r w:rsidR="00047412">
        <w:rPr>
          <w:rFonts w:asciiTheme="minorHAnsi" w:hAnsiTheme="minorHAnsi" w:cstheme="minorHAnsi"/>
          <w:sz w:val="22"/>
          <w:szCs w:val="22"/>
          <w:lang w:val="en-GB"/>
        </w:rPr>
        <w:t xml:space="preserve">Sandringham and West Newton </w:t>
      </w:r>
      <w:r w:rsidRPr="00FB0E61">
        <w:rPr>
          <w:rFonts w:asciiTheme="minorHAnsi" w:hAnsiTheme="minorHAnsi" w:cstheme="minorHAnsi"/>
          <w:sz w:val="22"/>
          <w:szCs w:val="22"/>
          <w:lang w:val="en-GB"/>
        </w:rPr>
        <w:t>for 201</w:t>
      </w:r>
      <w:r w:rsidR="00F90F6E">
        <w:rPr>
          <w:rFonts w:asciiTheme="minorHAnsi" w:hAnsiTheme="minorHAnsi" w:cstheme="minorHAnsi"/>
          <w:sz w:val="22"/>
          <w:szCs w:val="22"/>
          <w:lang w:val="en-GB"/>
        </w:rPr>
        <w:t>9/20</w:t>
      </w:r>
      <w:r w:rsidRPr="00FB0E61">
        <w:rPr>
          <w:rFonts w:asciiTheme="minorHAnsi" w:hAnsiTheme="minorHAnsi" w:cstheme="minorHAnsi"/>
          <w:sz w:val="22"/>
          <w:szCs w:val="22"/>
          <w:lang w:val="en-GB"/>
        </w:rPr>
        <w:t xml:space="preserve"> was 0% and at </w:t>
      </w:r>
      <w:r w:rsidR="00047412">
        <w:rPr>
          <w:rFonts w:asciiTheme="minorHAnsi" w:hAnsiTheme="minorHAnsi" w:cstheme="minorHAnsi"/>
          <w:sz w:val="22"/>
          <w:szCs w:val="22"/>
          <w:lang w:val="en-GB"/>
        </w:rPr>
        <w:t xml:space="preserve">Flitcham </w:t>
      </w:r>
      <w:r w:rsidR="00F90F6E">
        <w:rPr>
          <w:rFonts w:asciiTheme="minorHAnsi" w:hAnsiTheme="minorHAnsi" w:cstheme="minorHAnsi"/>
          <w:sz w:val="22"/>
          <w:szCs w:val="22"/>
          <w:lang w:val="en-GB"/>
        </w:rPr>
        <w:t xml:space="preserve">1 pupil was </w:t>
      </w:r>
      <w:r w:rsidRPr="00FB0E61">
        <w:rPr>
          <w:rFonts w:asciiTheme="minorHAnsi" w:hAnsiTheme="minorHAnsi" w:cstheme="minorHAnsi"/>
          <w:sz w:val="22"/>
          <w:szCs w:val="22"/>
          <w:lang w:val="en-GB"/>
        </w:rPr>
        <w:t xml:space="preserve">excluded for a fixed period </w:t>
      </w:r>
      <w:r w:rsidR="00F90F6E">
        <w:rPr>
          <w:rFonts w:asciiTheme="minorHAnsi" w:hAnsiTheme="minorHAnsi" w:cstheme="minorHAnsi"/>
          <w:sz w:val="22"/>
          <w:szCs w:val="22"/>
          <w:lang w:val="en-GB"/>
        </w:rPr>
        <w:t xml:space="preserve">and then permanently </w:t>
      </w:r>
      <w:r w:rsidRPr="00FB0E61">
        <w:rPr>
          <w:rFonts w:asciiTheme="minorHAnsi" w:hAnsiTheme="minorHAnsi" w:cstheme="minorHAnsi"/>
          <w:sz w:val="22"/>
          <w:szCs w:val="22"/>
          <w:lang w:val="en-GB"/>
        </w:rPr>
        <w:t xml:space="preserve">across the year. We offer a range of interventions to support children with a variety of needs from </w:t>
      </w:r>
      <w:r w:rsidR="00F90F6E">
        <w:rPr>
          <w:rFonts w:asciiTheme="minorHAnsi" w:hAnsiTheme="minorHAnsi" w:cstheme="minorHAnsi"/>
          <w:sz w:val="22"/>
          <w:szCs w:val="22"/>
          <w:lang w:val="en-GB"/>
        </w:rPr>
        <w:t xml:space="preserve">1:1 support, </w:t>
      </w:r>
      <w:r w:rsidRPr="00FB0E61">
        <w:rPr>
          <w:rFonts w:asciiTheme="minorHAnsi" w:hAnsiTheme="minorHAnsi" w:cstheme="minorHAnsi"/>
          <w:sz w:val="22"/>
          <w:szCs w:val="22"/>
          <w:lang w:val="en-GB"/>
        </w:rPr>
        <w:t xml:space="preserve"> enrichment/nurture sessions. Provision has been a challenge due to a cut in funding centrally. </w:t>
      </w:r>
    </w:p>
    <w:p w14:paraId="177267BA" w14:textId="1BEF446D" w:rsidR="00047412" w:rsidRPr="00F90F6E" w:rsidRDefault="00FB0E61" w:rsidP="00F90F6E">
      <w:pPr>
        <w:widowControl/>
        <w:autoSpaceDE/>
        <w:autoSpaceDN/>
        <w:adjustRightInd/>
        <w:spacing w:before="0" w:line="240" w:lineRule="auto"/>
        <w:jc w:val="left"/>
        <w:rPr>
          <w:rFonts w:asciiTheme="minorHAnsi" w:hAnsiTheme="minorHAnsi" w:cstheme="minorHAnsi"/>
          <w:sz w:val="22"/>
          <w:szCs w:val="22"/>
          <w:lang w:val="en-GB"/>
        </w:rPr>
      </w:pPr>
      <w:r w:rsidRPr="00FB0E61">
        <w:rPr>
          <w:rFonts w:asciiTheme="minorHAnsi" w:hAnsiTheme="minorHAnsi" w:cstheme="minorHAnsi"/>
          <w:sz w:val="22"/>
          <w:szCs w:val="22"/>
          <w:lang w:val="en-GB"/>
        </w:rPr>
        <w:t xml:space="preserve">Disadvantaged Pupils: </w:t>
      </w:r>
      <w:r w:rsidR="00F90F6E">
        <w:rPr>
          <w:rFonts w:asciiTheme="minorHAnsi" w:hAnsiTheme="minorHAnsi" w:cstheme="minorHAnsi"/>
          <w:sz w:val="22"/>
          <w:szCs w:val="22"/>
          <w:lang w:val="en-GB"/>
        </w:rPr>
        <w:t xml:space="preserve"> Sandringham and West Newton – 13/84 pupils = 15% and Flitcham 4/72 = 5%</w:t>
      </w:r>
      <w:r w:rsidRPr="00FB0E61">
        <w:rPr>
          <w:rFonts w:asciiTheme="minorHAnsi" w:hAnsiTheme="minorHAnsi" w:cstheme="minorHAnsi"/>
          <w:sz w:val="22"/>
          <w:szCs w:val="22"/>
          <w:lang w:val="en-GB"/>
        </w:rPr>
        <w:t xml:space="preserve">. Some are in receipt of Free School </w:t>
      </w:r>
      <w:proofErr w:type="gramStart"/>
      <w:r w:rsidRPr="00FB0E61">
        <w:rPr>
          <w:rFonts w:asciiTheme="minorHAnsi" w:hAnsiTheme="minorHAnsi" w:cstheme="minorHAnsi"/>
          <w:sz w:val="22"/>
          <w:szCs w:val="22"/>
          <w:lang w:val="en-GB"/>
        </w:rPr>
        <w:t>meals,</w:t>
      </w:r>
      <w:proofErr w:type="gramEnd"/>
      <w:r w:rsidRPr="00FB0E61">
        <w:rPr>
          <w:rFonts w:asciiTheme="minorHAnsi" w:hAnsiTheme="minorHAnsi" w:cstheme="minorHAnsi"/>
          <w:sz w:val="22"/>
          <w:szCs w:val="22"/>
          <w:lang w:val="en-GB"/>
        </w:rPr>
        <w:t xml:space="preserve"> some are disadvantaged just due to their rurality or low income. We continue to provide all of our children opportunities in sport, music, science, forest schools, dance and drama.</w:t>
      </w:r>
    </w:p>
    <w:p w14:paraId="1E3ABF4C" w14:textId="0C0D0712" w:rsidR="00FB0E61" w:rsidRPr="00F90F6E" w:rsidRDefault="002A181C" w:rsidP="002A181C">
      <w:pPr>
        <w:widowControl/>
        <w:autoSpaceDE/>
        <w:autoSpaceDN/>
        <w:adjustRightInd/>
        <w:spacing w:before="0" w:after="200" w:line="276" w:lineRule="auto"/>
        <w:jc w:val="left"/>
        <w:rPr>
          <w:rFonts w:asciiTheme="minorHAnsi" w:eastAsia="Calibri" w:hAnsiTheme="minorHAnsi" w:cstheme="minorHAnsi"/>
          <w:b/>
          <w:color w:val="FF0000"/>
          <w:sz w:val="22"/>
          <w:szCs w:val="22"/>
          <w:u w:val="single"/>
          <w:lang w:val="en-GB" w:eastAsia="en-US"/>
        </w:rPr>
      </w:pPr>
      <w:r w:rsidRPr="00FB0E61">
        <w:rPr>
          <w:rFonts w:asciiTheme="minorHAnsi" w:eastAsia="Calibri" w:hAnsiTheme="minorHAnsi" w:cstheme="minorHAnsi"/>
          <w:b/>
          <w:sz w:val="22"/>
          <w:szCs w:val="22"/>
          <w:u w:val="single"/>
          <w:lang w:val="en-GB" w:eastAsia="en-US"/>
        </w:rPr>
        <w:t>OUTCOMES:</w:t>
      </w:r>
      <w:r w:rsidR="00AD4A4C" w:rsidRPr="00FB0E61">
        <w:rPr>
          <w:rFonts w:asciiTheme="minorHAnsi" w:eastAsia="Calibri" w:hAnsiTheme="minorHAnsi" w:cstheme="minorHAnsi"/>
          <w:b/>
          <w:sz w:val="22"/>
          <w:szCs w:val="22"/>
          <w:u w:val="single"/>
          <w:lang w:val="en-GB" w:eastAsia="en-US"/>
        </w:rPr>
        <w:t xml:space="preserve"> </w:t>
      </w:r>
      <w:r w:rsidR="008D5152" w:rsidRPr="00FB0E61">
        <w:rPr>
          <w:rFonts w:asciiTheme="minorHAnsi" w:eastAsia="Calibri" w:hAnsiTheme="minorHAnsi" w:cstheme="minorHAnsi"/>
          <w:b/>
          <w:color w:val="FF0000"/>
          <w:sz w:val="22"/>
          <w:szCs w:val="22"/>
          <w:u w:val="single"/>
          <w:lang w:val="en-GB" w:eastAsia="en-US"/>
        </w:rPr>
        <w:t>[20</w:t>
      </w:r>
      <w:r w:rsidR="0020349C" w:rsidRPr="00FB0E61">
        <w:rPr>
          <w:rFonts w:asciiTheme="minorHAnsi" w:eastAsia="Calibri" w:hAnsiTheme="minorHAnsi" w:cstheme="minorHAnsi"/>
          <w:b/>
          <w:color w:val="FF0000"/>
          <w:sz w:val="22"/>
          <w:szCs w:val="22"/>
          <w:u w:val="single"/>
          <w:lang w:val="en-GB" w:eastAsia="en-US"/>
        </w:rPr>
        <w:t>21</w:t>
      </w:r>
      <w:r w:rsidR="00AD4A4C" w:rsidRPr="00FB0E61">
        <w:rPr>
          <w:rFonts w:asciiTheme="minorHAnsi" w:eastAsia="Calibri" w:hAnsiTheme="minorHAnsi" w:cstheme="minorHAnsi"/>
          <w:b/>
          <w:color w:val="FF0000"/>
          <w:sz w:val="22"/>
          <w:szCs w:val="22"/>
          <w:u w:val="single"/>
          <w:lang w:val="en-GB" w:eastAsia="en-US"/>
        </w:rPr>
        <w:t>]</w:t>
      </w:r>
      <w:r w:rsidR="00FB0E61" w:rsidRPr="00FB0E61">
        <w:rPr>
          <w:rFonts w:asciiTheme="minorHAnsi" w:eastAsia="Calibri" w:hAnsiTheme="minorHAnsi" w:cstheme="minorHAnsi"/>
          <w:b/>
          <w:color w:val="FF0000"/>
          <w:sz w:val="22"/>
          <w:szCs w:val="22"/>
          <w:u w:val="single"/>
          <w:lang w:val="en-GB" w:eastAsia="en-US"/>
        </w:rPr>
        <w:t xml:space="preserve"> </w:t>
      </w:r>
      <w:r w:rsidR="00F90F6E">
        <w:rPr>
          <w:rFonts w:asciiTheme="minorHAnsi" w:eastAsia="Calibri" w:hAnsiTheme="minorHAnsi" w:cstheme="minorHAnsi"/>
          <w:b/>
          <w:color w:val="FF0000"/>
          <w:sz w:val="22"/>
          <w:szCs w:val="22"/>
          <w:u w:val="single"/>
          <w:lang w:val="en-GB" w:eastAsia="en-US"/>
        </w:rPr>
        <w:t xml:space="preserve"> </w:t>
      </w:r>
      <w:r w:rsidR="00FB0E61" w:rsidRPr="00FB0E61">
        <w:rPr>
          <w:rFonts w:asciiTheme="minorHAnsi" w:eastAsia="Calibri" w:hAnsiTheme="minorHAnsi" w:cstheme="minorHAnsi"/>
          <w:b/>
          <w:color w:val="FF0000"/>
          <w:sz w:val="22"/>
          <w:szCs w:val="22"/>
          <w:u w:val="single"/>
          <w:lang w:val="en-GB" w:eastAsia="en-US"/>
        </w:rPr>
        <w:t>Update when available end Summer Data dro</w:t>
      </w:r>
      <w:r w:rsidR="00F90F6E">
        <w:rPr>
          <w:rFonts w:asciiTheme="minorHAnsi" w:eastAsia="Calibri" w:hAnsiTheme="minorHAnsi" w:cstheme="minorHAnsi"/>
          <w:b/>
          <w:color w:val="FF0000"/>
          <w:sz w:val="22"/>
          <w:szCs w:val="22"/>
          <w:u w:val="single"/>
          <w:lang w:val="en-GB" w:eastAsia="en-US"/>
        </w:rPr>
        <w:t>p</w:t>
      </w:r>
    </w:p>
    <w:p w14:paraId="270018EA" w14:textId="5A39E5DA" w:rsidR="002A181C" w:rsidRPr="00FB0E61" w:rsidRDefault="002A181C" w:rsidP="00C32E13">
      <w:pPr>
        <w:pStyle w:val="FR2"/>
        <w:spacing w:before="0" w:after="240" w:line="240" w:lineRule="auto"/>
        <w:ind w:left="0"/>
        <w:jc w:val="both"/>
        <w:rPr>
          <w:rFonts w:asciiTheme="minorHAnsi" w:hAnsiTheme="minorHAnsi" w:cstheme="minorHAnsi"/>
          <w:b/>
        </w:rPr>
      </w:pPr>
      <w:r w:rsidRPr="00FB0E61">
        <w:rPr>
          <w:rFonts w:asciiTheme="minorHAnsi" w:hAnsiTheme="minorHAnsi" w:cstheme="minorHAnsi"/>
          <w:b/>
        </w:rPr>
        <w:t>Signed Headteacher:</w:t>
      </w:r>
      <w:r w:rsidR="00E90D26">
        <w:rPr>
          <w:rFonts w:asciiTheme="minorHAnsi" w:hAnsiTheme="minorHAnsi" w:cstheme="minorHAnsi"/>
          <w:b/>
        </w:rPr>
        <w:t xml:space="preserve"> J M Gardener</w:t>
      </w:r>
    </w:p>
    <w:p w14:paraId="49C87DD5" w14:textId="3D558148" w:rsidR="002A181C" w:rsidRPr="00FB0E61" w:rsidRDefault="002A181C" w:rsidP="00C32E13">
      <w:pPr>
        <w:pStyle w:val="FR2"/>
        <w:spacing w:before="0" w:after="240" w:line="240" w:lineRule="auto"/>
        <w:ind w:left="0"/>
        <w:jc w:val="both"/>
        <w:rPr>
          <w:rFonts w:asciiTheme="minorHAnsi" w:hAnsiTheme="minorHAnsi" w:cstheme="minorHAnsi"/>
          <w:b/>
        </w:rPr>
      </w:pPr>
      <w:r w:rsidRPr="00FB0E61">
        <w:rPr>
          <w:rFonts w:asciiTheme="minorHAnsi" w:hAnsiTheme="minorHAnsi" w:cstheme="minorHAnsi"/>
          <w:b/>
        </w:rPr>
        <w:t>Signed Chair of Governors:</w:t>
      </w:r>
      <w:r w:rsidR="00E90D26">
        <w:rPr>
          <w:rFonts w:asciiTheme="minorHAnsi" w:hAnsiTheme="minorHAnsi" w:cstheme="minorHAnsi"/>
          <w:b/>
        </w:rPr>
        <w:t xml:space="preserve"> Roger Wood</w:t>
      </w:r>
    </w:p>
    <w:p w14:paraId="2B903064" w14:textId="07C4CEAC" w:rsidR="002A181C" w:rsidRDefault="002A181C" w:rsidP="00C32E13">
      <w:pPr>
        <w:pStyle w:val="FR2"/>
        <w:spacing w:before="0" w:after="240" w:line="240" w:lineRule="auto"/>
        <w:ind w:left="0"/>
        <w:jc w:val="both"/>
        <w:rPr>
          <w:rFonts w:asciiTheme="minorHAnsi" w:hAnsiTheme="minorHAnsi" w:cstheme="minorHAnsi"/>
          <w:b/>
        </w:rPr>
      </w:pPr>
      <w:r w:rsidRPr="00FB0E61">
        <w:rPr>
          <w:rFonts w:asciiTheme="minorHAnsi" w:hAnsiTheme="minorHAnsi" w:cstheme="minorHAnsi"/>
          <w:b/>
        </w:rPr>
        <w:t>Date:</w:t>
      </w:r>
      <w:r w:rsidR="00E90D26">
        <w:rPr>
          <w:rFonts w:asciiTheme="minorHAnsi" w:hAnsiTheme="minorHAnsi" w:cstheme="minorHAnsi"/>
          <w:b/>
        </w:rPr>
        <w:t xml:space="preserve"> </w:t>
      </w:r>
      <w:r w:rsidR="00D02102">
        <w:rPr>
          <w:rFonts w:asciiTheme="minorHAnsi" w:hAnsiTheme="minorHAnsi" w:cstheme="minorHAnsi"/>
          <w:b/>
        </w:rPr>
        <w:t>7/04/21</w:t>
      </w:r>
    </w:p>
    <w:p w14:paraId="041B300E" w14:textId="220F3752" w:rsidR="00F90F6E" w:rsidRDefault="00F90F6E" w:rsidP="00C32E13">
      <w:pPr>
        <w:pStyle w:val="FR2"/>
        <w:spacing w:before="0" w:after="240" w:line="240" w:lineRule="auto"/>
        <w:ind w:left="0"/>
        <w:jc w:val="both"/>
        <w:rPr>
          <w:rFonts w:asciiTheme="minorHAnsi" w:hAnsiTheme="minorHAnsi" w:cstheme="minorHAnsi"/>
          <w:b/>
        </w:rPr>
      </w:pPr>
    </w:p>
    <w:p w14:paraId="3CC9FB0A" w14:textId="77777777" w:rsidR="00F90F6E" w:rsidRPr="00FB0E61" w:rsidRDefault="00F90F6E" w:rsidP="00C32E13">
      <w:pPr>
        <w:pStyle w:val="FR2"/>
        <w:spacing w:before="0" w:after="240" w:line="240" w:lineRule="auto"/>
        <w:ind w:left="0"/>
        <w:jc w:val="both"/>
        <w:rPr>
          <w:rFonts w:asciiTheme="minorHAnsi" w:hAnsiTheme="minorHAnsi" w:cstheme="minorHAnsi"/>
          <w:b/>
        </w:rPr>
      </w:pPr>
    </w:p>
    <w:p w14:paraId="5CA0927D" w14:textId="76612FBC" w:rsidR="00591892" w:rsidRPr="00FB0E61" w:rsidRDefault="00591892" w:rsidP="00C32E13">
      <w:pPr>
        <w:pStyle w:val="FR2"/>
        <w:spacing w:before="0" w:after="240" w:line="240" w:lineRule="auto"/>
        <w:ind w:left="0"/>
        <w:jc w:val="both"/>
        <w:rPr>
          <w:rFonts w:asciiTheme="minorHAnsi" w:hAnsiTheme="minorHAnsi" w:cstheme="minorHAnsi"/>
          <w:b/>
        </w:rPr>
      </w:pPr>
      <w:r w:rsidRPr="00FB0E61">
        <w:rPr>
          <w:rFonts w:asciiTheme="minorHAnsi" w:hAnsiTheme="minorHAnsi" w:cstheme="minorHAnsi"/>
          <w:b/>
        </w:rPr>
        <w:lastRenderedPageBreak/>
        <w:tab/>
      </w:r>
      <w:r w:rsidRPr="00FB0E61">
        <w:rPr>
          <w:rFonts w:asciiTheme="minorHAnsi" w:hAnsiTheme="minorHAnsi" w:cstheme="minorHAnsi"/>
          <w:b/>
        </w:rPr>
        <w:tab/>
      </w:r>
      <w:r w:rsidRPr="00FB0E61">
        <w:rPr>
          <w:rFonts w:asciiTheme="minorHAnsi" w:hAnsiTheme="minorHAnsi" w:cstheme="minorHAnsi"/>
          <w:b/>
        </w:rPr>
        <w:tab/>
      </w:r>
      <w:r w:rsidRPr="00FB0E61">
        <w:rPr>
          <w:rFonts w:asciiTheme="minorHAnsi" w:hAnsiTheme="minorHAnsi" w:cstheme="minorHAnsi"/>
          <w:b/>
        </w:rPr>
        <w:tab/>
      </w:r>
      <w:r w:rsidRPr="00FB0E61">
        <w:rPr>
          <w:rFonts w:asciiTheme="minorHAnsi" w:hAnsiTheme="minorHAnsi" w:cstheme="minorHAnsi"/>
          <w:b/>
        </w:rPr>
        <w:tab/>
      </w:r>
      <w:r w:rsidRPr="00FB0E61">
        <w:rPr>
          <w:rFonts w:asciiTheme="minorHAnsi" w:hAnsiTheme="minorHAnsi" w:cstheme="minorHAnsi"/>
          <w:b/>
        </w:rPr>
        <w:tab/>
      </w:r>
      <w:r w:rsidRPr="00FB0E61">
        <w:rPr>
          <w:rFonts w:asciiTheme="minorHAnsi" w:hAnsiTheme="minorHAnsi" w:cstheme="minorHAnsi"/>
          <w:b/>
        </w:rPr>
        <w:tab/>
      </w:r>
      <w:r w:rsidRPr="00FB0E61">
        <w:rPr>
          <w:rFonts w:asciiTheme="minorHAnsi" w:hAnsiTheme="minorHAnsi" w:cstheme="minorHAnsi"/>
          <w:b/>
        </w:rPr>
        <w:tab/>
      </w:r>
      <w:r w:rsidRPr="00FB0E61">
        <w:rPr>
          <w:rFonts w:asciiTheme="minorHAnsi" w:hAnsiTheme="minorHAnsi" w:cstheme="minorHAnsi"/>
          <w:b/>
        </w:rPr>
        <w:tab/>
      </w:r>
      <w:r w:rsidRPr="00FB0E61">
        <w:rPr>
          <w:rFonts w:asciiTheme="minorHAnsi" w:hAnsiTheme="minorHAnsi" w:cstheme="minorHAnsi"/>
          <w:b/>
        </w:rPr>
        <w:tab/>
        <w:t>Appendix Two</w:t>
      </w:r>
    </w:p>
    <w:p w14:paraId="249F8CD8" w14:textId="77777777" w:rsidR="00591892" w:rsidRPr="00FB0E61" w:rsidRDefault="00591892" w:rsidP="00591892">
      <w:pPr>
        <w:pStyle w:val="Heading2"/>
        <w:numPr>
          <w:ilvl w:val="0"/>
          <w:numId w:val="0"/>
        </w:numPr>
        <w:spacing w:before="0" w:line="240" w:lineRule="auto"/>
        <w:ind w:left="720" w:hanging="720"/>
        <w:rPr>
          <w:rFonts w:asciiTheme="minorHAnsi" w:hAnsiTheme="minorHAnsi" w:cstheme="minorHAnsi"/>
          <w:szCs w:val="22"/>
        </w:rPr>
      </w:pPr>
      <w:r w:rsidRPr="00FB0E61">
        <w:rPr>
          <w:rFonts w:asciiTheme="minorHAnsi" w:hAnsiTheme="minorHAnsi" w:cstheme="minorHAnsi"/>
          <w:szCs w:val="22"/>
        </w:rPr>
        <w:t>Appendix Two</w:t>
      </w:r>
    </w:p>
    <w:p w14:paraId="17EAF5AA" w14:textId="77777777" w:rsidR="00591892" w:rsidRPr="00FB0E61" w:rsidRDefault="00591892" w:rsidP="00591892">
      <w:pPr>
        <w:spacing w:line="240" w:lineRule="auto"/>
        <w:jc w:val="center"/>
        <w:rPr>
          <w:rFonts w:asciiTheme="minorHAnsi" w:hAnsiTheme="minorHAnsi" w:cstheme="minorHAnsi"/>
          <w:b/>
          <w:sz w:val="22"/>
          <w:szCs w:val="22"/>
          <w:u w:val="single"/>
        </w:rPr>
      </w:pPr>
      <w:r w:rsidRPr="00FB0E61">
        <w:rPr>
          <w:rFonts w:asciiTheme="minorHAnsi" w:hAnsiTheme="minorHAnsi" w:cstheme="minorHAnsi"/>
          <w:b/>
          <w:sz w:val="22"/>
          <w:szCs w:val="22"/>
          <w:u w:val="single"/>
        </w:rPr>
        <w:t>DNEAT Public Sector Equality Duty Statement (over 150 Employees)</w:t>
      </w:r>
    </w:p>
    <w:p w14:paraId="2BDF4144" w14:textId="77777777" w:rsidR="00591892" w:rsidRPr="00FB0E61" w:rsidRDefault="00591892" w:rsidP="00591892">
      <w:pPr>
        <w:spacing w:line="240" w:lineRule="auto"/>
        <w:jc w:val="left"/>
        <w:rPr>
          <w:rFonts w:asciiTheme="minorHAnsi" w:hAnsiTheme="minorHAnsi" w:cstheme="minorHAnsi"/>
          <w:sz w:val="22"/>
          <w:szCs w:val="22"/>
        </w:rPr>
      </w:pPr>
    </w:p>
    <w:p w14:paraId="2ED7A49F" w14:textId="77777777" w:rsidR="00591892" w:rsidRPr="00FB0E61" w:rsidRDefault="00591892" w:rsidP="00591892">
      <w:pPr>
        <w:spacing w:line="240" w:lineRule="auto"/>
        <w:ind w:left="720" w:hanging="720"/>
        <w:jc w:val="left"/>
        <w:rPr>
          <w:rFonts w:asciiTheme="minorHAnsi" w:hAnsiTheme="minorHAnsi" w:cstheme="minorHAnsi"/>
          <w:b/>
          <w:sz w:val="22"/>
          <w:szCs w:val="22"/>
        </w:rPr>
      </w:pPr>
      <w:r w:rsidRPr="00FB0E61">
        <w:rPr>
          <w:rFonts w:asciiTheme="minorHAnsi" w:hAnsiTheme="minorHAnsi" w:cstheme="minorHAnsi"/>
          <w:b/>
          <w:sz w:val="22"/>
          <w:szCs w:val="22"/>
        </w:rPr>
        <w:t>1</w:t>
      </w:r>
      <w:r w:rsidRPr="00FB0E61">
        <w:rPr>
          <w:rFonts w:asciiTheme="minorHAnsi" w:hAnsiTheme="minorHAnsi" w:cstheme="minorHAnsi"/>
          <w:b/>
          <w:sz w:val="22"/>
          <w:szCs w:val="22"/>
        </w:rPr>
        <w:tab/>
        <w:t>Introduction</w:t>
      </w:r>
    </w:p>
    <w:p w14:paraId="21D33637" w14:textId="77777777" w:rsidR="00591892" w:rsidRPr="00FB0E61" w:rsidRDefault="00591892" w:rsidP="00591892">
      <w:pPr>
        <w:spacing w:line="240" w:lineRule="auto"/>
        <w:ind w:left="720" w:hanging="720"/>
        <w:jc w:val="left"/>
        <w:rPr>
          <w:rFonts w:asciiTheme="minorHAnsi" w:hAnsiTheme="minorHAnsi" w:cstheme="minorHAnsi"/>
          <w:sz w:val="22"/>
          <w:szCs w:val="22"/>
        </w:rPr>
      </w:pPr>
    </w:p>
    <w:p w14:paraId="3ED39646" w14:textId="77777777" w:rsidR="00591892" w:rsidRPr="00FB0E61" w:rsidRDefault="00591892" w:rsidP="00591892">
      <w:pPr>
        <w:tabs>
          <w:tab w:val="num" w:pos="1571"/>
        </w:tabs>
        <w:spacing w:line="240" w:lineRule="auto"/>
        <w:ind w:left="1571" w:right="29" w:hanging="851"/>
        <w:jc w:val="left"/>
        <w:rPr>
          <w:rFonts w:asciiTheme="minorHAnsi" w:hAnsiTheme="minorHAnsi" w:cstheme="minorHAnsi"/>
          <w:sz w:val="22"/>
          <w:szCs w:val="22"/>
        </w:rPr>
      </w:pPr>
      <w:r w:rsidRPr="00FB0E61">
        <w:rPr>
          <w:rFonts w:asciiTheme="minorHAnsi" w:hAnsiTheme="minorHAnsi" w:cstheme="minorHAnsi"/>
          <w:sz w:val="22"/>
          <w:szCs w:val="22"/>
        </w:rPr>
        <w:t>1.1</w:t>
      </w:r>
      <w:r w:rsidRPr="00FB0E61">
        <w:rPr>
          <w:rFonts w:asciiTheme="minorHAnsi" w:hAnsiTheme="minorHAnsi" w:cstheme="minorHAnsi"/>
          <w:sz w:val="22"/>
          <w:szCs w:val="22"/>
        </w:rPr>
        <w:tab/>
        <w:t>This document describes how the Multi Academy Trust Board intends to fulfill its responsibilities under the Public Sector Equality Duty with regard to its workforce.  The Equality Objectives will be part of the DNEAT Business Plan and information will be published on the appropriate page of the DNEAT website.</w:t>
      </w:r>
    </w:p>
    <w:p w14:paraId="5638E168" w14:textId="77777777" w:rsidR="00591892" w:rsidRPr="00FB0E61" w:rsidRDefault="00591892" w:rsidP="00591892">
      <w:pPr>
        <w:spacing w:line="240" w:lineRule="auto"/>
        <w:ind w:left="1440" w:hanging="720"/>
        <w:jc w:val="left"/>
        <w:rPr>
          <w:rFonts w:asciiTheme="minorHAnsi" w:hAnsiTheme="minorHAnsi" w:cstheme="minorHAnsi"/>
          <w:sz w:val="22"/>
          <w:szCs w:val="22"/>
        </w:rPr>
      </w:pPr>
      <w:r w:rsidRPr="00FB0E61">
        <w:rPr>
          <w:rFonts w:asciiTheme="minorHAnsi" w:hAnsiTheme="minorHAnsi" w:cstheme="minorHAnsi"/>
          <w:sz w:val="22"/>
          <w:szCs w:val="22"/>
        </w:rPr>
        <w:t xml:space="preserve"> .</w:t>
      </w:r>
    </w:p>
    <w:p w14:paraId="5F2C34C9" w14:textId="77777777" w:rsidR="00591892" w:rsidRPr="00FB0E61" w:rsidRDefault="00591892" w:rsidP="00591892">
      <w:pPr>
        <w:widowControl/>
        <w:numPr>
          <w:ilvl w:val="1"/>
          <w:numId w:val="36"/>
        </w:numPr>
        <w:autoSpaceDE/>
        <w:autoSpaceDN/>
        <w:adjustRightInd/>
        <w:spacing w:before="0" w:line="240" w:lineRule="auto"/>
        <w:ind w:right="765"/>
        <w:jc w:val="left"/>
        <w:rPr>
          <w:rFonts w:asciiTheme="minorHAnsi" w:hAnsiTheme="minorHAnsi" w:cstheme="minorHAnsi"/>
          <w:sz w:val="22"/>
          <w:szCs w:val="22"/>
        </w:rPr>
      </w:pPr>
      <w:r w:rsidRPr="00FB0E61">
        <w:rPr>
          <w:rFonts w:asciiTheme="minorHAnsi" w:hAnsiTheme="minorHAnsi" w:cstheme="minorHAnsi"/>
          <w:sz w:val="22"/>
          <w:szCs w:val="22"/>
        </w:rPr>
        <w:tab/>
        <w:t>We will have due regard to the need to:</w:t>
      </w:r>
    </w:p>
    <w:p w14:paraId="3DF1F356" w14:textId="77777777" w:rsidR="00591892" w:rsidRPr="00FB0E61" w:rsidRDefault="00591892" w:rsidP="00591892">
      <w:pPr>
        <w:spacing w:line="240" w:lineRule="auto"/>
        <w:ind w:left="720" w:right="765"/>
        <w:jc w:val="left"/>
        <w:rPr>
          <w:rFonts w:asciiTheme="minorHAnsi" w:hAnsiTheme="minorHAnsi" w:cstheme="minorHAnsi"/>
          <w:sz w:val="22"/>
          <w:szCs w:val="22"/>
        </w:rPr>
      </w:pPr>
    </w:p>
    <w:p w14:paraId="06110ECD" w14:textId="77777777" w:rsidR="00591892" w:rsidRPr="00FB0E61" w:rsidRDefault="00591892" w:rsidP="00591892">
      <w:pPr>
        <w:widowControl/>
        <w:numPr>
          <w:ilvl w:val="2"/>
          <w:numId w:val="35"/>
        </w:numPr>
        <w:autoSpaceDE/>
        <w:autoSpaceDN/>
        <w:adjustRightInd/>
        <w:spacing w:before="0" w:line="240" w:lineRule="auto"/>
        <w:jc w:val="left"/>
        <w:rPr>
          <w:rFonts w:asciiTheme="minorHAnsi" w:hAnsiTheme="minorHAnsi" w:cstheme="minorHAnsi"/>
          <w:bCs/>
          <w:sz w:val="22"/>
          <w:szCs w:val="22"/>
          <w:lang w:val="en"/>
        </w:rPr>
      </w:pPr>
      <w:r w:rsidRPr="00FB0E61">
        <w:rPr>
          <w:rFonts w:asciiTheme="minorHAnsi" w:hAnsiTheme="minorHAnsi" w:cstheme="minorHAnsi"/>
          <w:bCs/>
          <w:sz w:val="22"/>
          <w:szCs w:val="22"/>
          <w:lang w:val="en"/>
        </w:rPr>
        <w:t>Eliminate unlawful discrimination, harassment, victimisation and any other conduct prohibited by the Equality Act;</w:t>
      </w:r>
    </w:p>
    <w:p w14:paraId="577178CE" w14:textId="77777777" w:rsidR="00591892" w:rsidRPr="00FB0E61" w:rsidRDefault="00591892" w:rsidP="00591892">
      <w:pPr>
        <w:widowControl/>
        <w:numPr>
          <w:ilvl w:val="2"/>
          <w:numId w:val="35"/>
        </w:numPr>
        <w:autoSpaceDE/>
        <w:autoSpaceDN/>
        <w:adjustRightInd/>
        <w:spacing w:before="0" w:line="240" w:lineRule="auto"/>
        <w:jc w:val="left"/>
        <w:rPr>
          <w:rFonts w:asciiTheme="minorHAnsi" w:hAnsiTheme="minorHAnsi" w:cstheme="minorHAnsi"/>
          <w:bCs/>
          <w:sz w:val="22"/>
          <w:szCs w:val="22"/>
          <w:lang w:val="en"/>
        </w:rPr>
      </w:pPr>
      <w:r w:rsidRPr="00FB0E61">
        <w:rPr>
          <w:rFonts w:asciiTheme="minorHAnsi" w:hAnsiTheme="minorHAnsi" w:cstheme="minorHAnsi"/>
          <w:bCs/>
          <w:sz w:val="22"/>
          <w:szCs w:val="22"/>
          <w:lang w:val="en"/>
        </w:rPr>
        <w:t xml:space="preserve">Advance equality of opportunity between people who share a protected characteristic and people who do not share it; and </w:t>
      </w:r>
    </w:p>
    <w:p w14:paraId="373468BA" w14:textId="77777777" w:rsidR="00591892" w:rsidRPr="00FB0E61" w:rsidRDefault="00591892" w:rsidP="00591892">
      <w:pPr>
        <w:widowControl/>
        <w:numPr>
          <w:ilvl w:val="2"/>
          <w:numId w:val="35"/>
        </w:numPr>
        <w:autoSpaceDE/>
        <w:autoSpaceDN/>
        <w:adjustRightInd/>
        <w:spacing w:before="0" w:line="240" w:lineRule="auto"/>
        <w:jc w:val="left"/>
        <w:rPr>
          <w:rFonts w:asciiTheme="minorHAnsi" w:hAnsiTheme="minorHAnsi" w:cstheme="minorHAnsi"/>
          <w:bCs/>
          <w:sz w:val="22"/>
          <w:szCs w:val="22"/>
        </w:rPr>
      </w:pPr>
      <w:r w:rsidRPr="00FB0E61">
        <w:rPr>
          <w:rFonts w:asciiTheme="minorHAnsi" w:hAnsiTheme="minorHAnsi" w:cstheme="minorHAnsi"/>
          <w:bCs/>
          <w:sz w:val="22"/>
          <w:szCs w:val="22"/>
          <w:lang w:val="en"/>
        </w:rPr>
        <w:t>Foster good relations between people who share a protected characteristic and those who do not share it</w:t>
      </w:r>
      <w:r w:rsidRPr="00FB0E61">
        <w:rPr>
          <w:rFonts w:asciiTheme="minorHAnsi" w:hAnsiTheme="minorHAnsi" w:cstheme="minorHAnsi"/>
          <w:bCs/>
          <w:sz w:val="22"/>
          <w:szCs w:val="22"/>
        </w:rPr>
        <w:t>.</w:t>
      </w:r>
    </w:p>
    <w:p w14:paraId="70A28501" w14:textId="77777777" w:rsidR="00591892" w:rsidRPr="00FB0E61" w:rsidRDefault="00591892" w:rsidP="00591892">
      <w:pPr>
        <w:spacing w:line="240" w:lineRule="auto"/>
        <w:ind w:left="720"/>
        <w:jc w:val="left"/>
        <w:rPr>
          <w:rFonts w:asciiTheme="minorHAnsi" w:hAnsiTheme="minorHAnsi" w:cstheme="minorHAnsi"/>
          <w:sz w:val="22"/>
          <w:szCs w:val="22"/>
        </w:rPr>
      </w:pPr>
    </w:p>
    <w:p w14:paraId="25D5649C" w14:textId="77777777" w:rsidR="00591892" w:rsidRPr="00FB0E61" w:rsidRDefault="00591892" w:rsidP="00591892">
      <w:pPr>
        <w:widowControl/>
        <w:numPr>
          <w:ilvl w:val="1"/>
          <w:numId w:val="36"/>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ab/>
        <w:t xml:space="preserve">We will collect and use equality information to help us to: </w:t>
      </w:r>
    </w:p>
    <w:p w14:paraId="06818839" w14:textId="77777777" w:rsidR="00591892" w:rsidRPr="00FB0E61" w:rsidRDefault="00591892" w:rsidP="00591892">
      <w:pPr>
        <w:spacing w:line="240" w:lineRule="auto"/>
        <w:jc w:val="left"/>
        <w:rPr>
          <w:rFonts w:asciiTheme="minorHAnsi" w:hAnsiTheme="minorHAnsi" w:cstheme="minorHAnsi"/>
          <w:sz w:val="22"/>
          <w:szCs w:val="22"/>
        </w:rPr>
      </w:pPr>
    </w:p>
    <w:p w14:paraId="32539420" w14:textId="77777777" w:rsidR="00591892" w:rsidRPr="00FB0E61" w:rsidRDefault="00591892" w:rsidP="00591892">
      <w:pPr>
        <w:spacing w:line="240" w:lineRule="auto"/>
        <w:ind w:left="1500"/>
        <w:jc w:val="left"/>
        <w:rPr>
          <w:rFonts w:asciiTheme="minorHAnsi" w:hAnsiTheme="minorHAnsi" w:cstheme="minorHAnsi"/>
          <w:sz w:val="22"/>
          <w:szCs w:val="22"/>
        </w:rPr>
      </w:pPr>
      <w:r w:rsidRPr="00FB0E61">
        <w:rPr>
          <w:rFonts w:asciiTheme="minorHAnsi" w:hAnsiTheme="minorHAnsi" w:cstheme="minorHAnsi"/>
          <w:sz w:val="22"/>
          <w:szCs w:val="22"/>
        </w:rPr>
        <w:t xml:space="preserve">Identify key issues </w:t>
      </w:r>
    </w:p>
    <w:p w14:paraId="4B6669EA" w14:textId="77777777" w:rsidR="00591892" w:rsidRPr="00FB0E61" w:rsidRDefault="00591892" w:rsidP="00591892">
      <w:pPr>
        <w:widowControl/>
        <w:numPr>
          <w:ilvl w:val="0"/>
          <w:numId w:val="31"/>
        </w:numPr>
        <w:tabs>
          <w:tab w:val="clear" w:pos="720"/>
          <w:tab w:val="num" w:pos="2220"/>
        </w:tabs>
        <w:autoSpaceDE/>
        <w:autoSpaceDN/>
        <w:adjustRightInd/>
        <w:spacing w:before="0" w:line="240" w:lineRule="auto"/>
        <w:ind w:left="2220"/>
        <w:contextualSpacing/>
        <w:jc w:val="left"/>
        <w:rPr>
          <w:rFonts w:asciiTheme="minorHAnsi" w:eastAsia="Calibri" w:hAnsiTheme="minorHAnsi" w:cstheme="minorHAnsi"/>
          <w:sz w:val="22"/>
          <w:szCs w:val="22"/>
        </w:rPr>
      </w:pPr>
      <w:r w:rsidRPr="00FB0E61">
        <w:rPr>
          <w:rFonts w:asciiTheme="minorHAnsi" w:eastAsia="Calibri" w:hAnsiTheme="minorHAnsi" w:cstheme="minorHAnsi"/>
          <w:sz w:val="22"/>
          <w:szCs w:val="22"/>
        </w:rPr>
        <w:t>Understand the impact of our policies, practices and decisions on people with different protected characteristics, and thereby plan them more effectively.</w:t>
      </w:r>
    </w:p>
    <w:p w14:paraId="32FA0B21" w14:textId="77777777" w:rsidR="00591892" w:rsidRPr="00FB0E61" w:rsidRDefault="00591892" w:rsidP="00591892">
      <w:pPr>
        <w:widowControl/>
        <w:numPr>
          <w:ilvl w:val="0"/>
          <w:numId w:val="31"/>
        </w:numPr>
        <w:tabs>
          <w:tab w:val="clear" w:pos="720"/>
          <w:tab w:val="num" w:pos="2220"/>
        </w:tabs>
        <w:autoSpaceDE/>
        <w:autoSpaceDN/>
        <w:adjustRightInd/>
        <w:spacing w:before="0" w:line="240" w:lineRule="auto"/>
        <w:ind w:left="2220"/>
        <w:contextualSpacing/>
        <w:jc w:val="left"/>
        <w:rPr>
          <w:rFonts w:asciiTheme="minorHAnsi" w:eastAsia="Calibri" w:hAnsiTheme="minorHAnsi" w:cstheme="minorHAnsi"/>
          <w:sz w:val="22"/>
          <w:szCs w:val="22"/>
        </w:rPr>
      </w:pPr>
      <w:r w:rsidRPr="00FB0E61">
        <w:rPr>
          <w:rFonts w:asciiTheme="minorHAnsi" w:eastAsia="Calibri" w:hAnsiTheme="minorHAnsi" w:cstheme="minorHAnsi"/>
          <w:sz w:val="22"/>
          <w:szCs w:val="22"/>
        </w:rPr>
        <w:t>Assess whether we are discriminating unlawfully when carrying out any of our functions.</w:t>
      </w:r>
    </w:p>
    <w:p w14:paraId="3D89B1A7" w14:textId="77777777" w:rsidR="00591892" w:rsidRPr="00FB0E61" w:rsidRDefault="00591892" w:rsidP="00591892">
      <w:pPr>
        <w:widowControl/>
        <w:numPr>
          <w:ilvl w:val="0"/>
          <w:numId w:val="31"/>
        </w:numPr>
        <w:tabs>
          <w:tab w:val="clear" w:pos="720"/>
          <w:tab w:val="num" w:pos="2220"/>
        </w:tabs>
        <w:autoSpaceDE/>
        <w:autoSpaceDN/>
        <w:adjustRightInd/>
        <w:spacing w:before="0" w:line="240" w:lineRule="auto"/>
        <w:ind w:left="2220"/>
        <w:jc w:val="left"/>
        <w:rPr>
          <w:rFonts w:asciiTheme="minorHAnsi" w:hAnsiTheme="minorHAnsi" w:cstheme="minorHAnsi"/>
          <w:sz w:val="22"/>
          <w:szCs w:val="22"/>
        </w:rPr>
      </w:pPr>
      <w:r w:rsidRPr="00FB0E61">
        <w:rPr>
          <w:rFonts w:asciiTheme="minorHAnsi" w:hAnsiTheme="minorHAnsi" w:cstheme="minorHAnsi"/>
          <w:sz w:val="22"/>
          <w:szCs w:val="22"/>
        </w:rPr>
        <w:t>Identify what the key equality issues are for our organisation.</w:t>
      </w:r>
    </w:p>
    <w:p w14:paraId="66712424" w14:textId="77777777" w:rsidR="00591892" w:rsidRPr="00FB0E61" w:rsidRDefault="00591892" w:rsidP="00591892">
      <w:pPr>
        <w:spacing w:line="240" w:lineRule="auto"/>
        <w:ind w:left="1500"/>
        <w:jc w:val="left"/>
        <w:rPr>
          <w:rFonts w:asciiTheme="minorHAnsi" w:hAnsiTheme="minorHAnsi" w:cstheme="minorHAnsi"/>
          <w:sz w:val="22"/>
          <w:szCs w:val="22"/>
        </w:rPr>
      </w:pPr>
    </w:p>
    <w:p w14:paraId="1D845611" w14:textId="77777777" w:rsidR="00591892" w:rsidRPr="00FB0E61" w:rsidRDefault="00591892" w:rsidP="00591892">
      <w:pPr>
        <w:spacing w:line="240" w:lineRule="auto"/>
        <w:ind w:left="1500"/>
        <w:jc w:val="left"/>
        <w:rPr>
          <w:rFonts w:asciiTheme="minorHAnsi" w:hAnsiTheme="minorHAnsi" w:cstheme="minorHAnsi"/>
          <w:sz w:val="22"/>
          <w:szCs w:val="22"/>
        </w:rPr>
      </w:pPr>
      <w:r w:rsidRPr="00FB0E61">
        <w:rPr>
          <w:rFonts w:asciiTheme="minorHAnsi" w:hAnsiTheme="minorHAnsi" w:cstheme="minorHAnsi"/>
          <w:sz w:val="22"/>
          <w:szCs w:val="22"/>
        </w:rPr>
        <w:t>Assess performance</w:t>
      </w:r>
    </w:p>
    <w:p w14:paraId="78E68D9C" w14:textId="77777777" w:rsidR="00591892" w:rsidRPr="00FB0E61" w:rsidRDefault="00591892" w:rsidP="00591892">
      <w:pPr>
        <w:widowControl/>
        <w:numPr>
          <w:ilvl w:val="0"/>
          <w:numId w:val="31"/>
        </w:numPr>
        <w:tabs>
          <w:tab w:val="clear" w:pos="720"/>
          <w:tab w:val="num" w:pos="2220"/>
        </w:tabs>
        <w:autoSpaceDE/>
        <w:autoSpaceDN/>
        <w:adjustRightInd/>
        <w:spacing w:before="0" w:line="240" w:lineRule="auto"/>
        <w:ind w:left="2220"/>
        <w:jc w:val="left"/>
        <w:rPr>
          <w:rFonts w:asciiTheme="minorHAnsi" w:hAnsiTheme="minorHAnsi" w:cstheme="minorHAnsi"/>
          <w:sz w:val="22"/>
          <w:szCs w:val="22"/>
        </w:rPr>
      </w:pPr>
      <w:r w:rsidRPr="00FB0E61">
        <w:rPr>
          <w:rFonts w:asciiTheme="minorHAnsi" w:hAnsiTheme="minorHAnsi" w:cstheme="minorHAnsi"/>
          <w:sz w:val="22"/>
          <w:szCs w:val="22"/>
        </w:rPr>
        <w:t>Benchmark our performance and processes against those of similar organisations, nationally or locally.</w:t>
      </w:r>
    </w:p>
    <w:p w14:paraId="3FD385CB" w14:textId="77777777" w:rsidR="00591892" w:rsidRPr="00FB0E61" w:rsidRDefault="00591892" w:rsidP="00591892">
      <w:pPr>
        <w:spacing w:line="240" w:lineRule="auto"/>
        <w:ind w:left="2351" w:hanging="851"/>
        <w:jc w:val="left"/>
        <w:rPr>
          <w:rFonts w:asciiTheme="minorHAnsi" w:hAnsiTheme="minorHAnsi" w:cstheme="minorHAnsi"/>
          <w:sz w:val="22"/>
          <w:szCs w:val="22"/>
        </w:rPr>
      </w:pPr>
    </w:p>
    <w:p w14:paraId="30C09AC8" w14:textId="77777777" w:rsidR="00591892" w:rsidRPr="00FB0E61" w:rsidRDefault="00591892" w:rsidP="00591892">
      <w:pPr>
        <w:spacing w:line="240" w:lineRule="auto"/>
        <w:ind w:left="2351" w:hanging="851"/>
        <w:jc w:val="left"/>
        <w:rPr>
          <w:rFonts w:asciiTheme="minorHAnsi" w:hAnsiTheme="minorHAnsi" w:cstheme="minorHAnsi"/>
          <w:sz w:val="22"/>
          <w:szCs w:val="22"/>
        </w:rPr>
      </w:pPr>
      <w:r w:rsidRPr="00FB0E61">
        <w:rPr>
          <w:rFonts w:asciiTheme="minorHAnsi" w:hAnsiTheme="minorHAnsi" w:cstheme="minorHAnsi"/>
          <w:sz w:val="22"/>
          <w:szCs w:val="22"/>
        </w:rPr>
        <w:t>Take action</w:t>
      </w:r>
    </w:p>
    <w:p w14:paraId="67FEC2EB" w14:textId="77777777" w:rsidR="00591892" w:rsidRPr="00FB0E61" w:rsidRDefault="00591892" w:rsidP="00591892">
      <w:pPr>
        <w:widowControl/>
        <w:numPr>
          <w:ilvl w:val="0"/>
          <w:numId w:val="31"/>
        </w:numPr>
        <w:tabs>
          <w:tab w:val="clear" w:pos="720"/>
          <w:tab w:val="num" w:pos="2220"/>
        </w:tabs>
        <w:autoSpaceDE/>
        <w:autoSpaceDN/>
        <w:adjustRightInd/>
        <w:spacing w:before="0" w:line="240" w:lineRule="auto"/>
        <w:ind w:left="2220"/>
        <w:contextualSpacing/>
        <w:jc w:val="left"/>
        <w:rPr>
          <w:rFonts w:asciiTheme="minorHAnsi" w:eastAsia="Calibri" w:hAnsiTheme="minorHAnsi" w:cstheme="minorHAnsi"/>
          <w:sz w:val="22"/>
          <w:szCs w:val="22"/>
        </w:rPr>
      </w:pPr>
      <w:r w:rsidRPr="00FB0E61">
        <w:rPr>
          <w:rFonts w:asciiTheme="minorHAnsi" w:eastAsia="Calibri" w:hAnsiTheme="minorHAnsi" w:cstheme="minorHAnsi"/>
          <w:sz w:val="22"/>
          <w:szCs w:val="22"/>
        </w:rPr>
        <w:t>Consider taking steps to meet the needs of staff who share relevant protected characteristics.</w:t>
      </w:r>
    </w:p>
    <w:p w14:paraId="3388B087" w14:textId="12E6353D" w:rsidR="00591892" w:rsidRPr="00FB0E61" w:rsidRDefault="00591892" w:rsidP="00591892">
      <w:pPr>
        <w:widowControl/>
        <w:numPr>
          <w:ilvl w:val="0"/>
          <w:numId w:val="30"/>
        </w:numPr>
        <w:autoSpaceDE/>
        <w:autoSpaceDN/>
        <w:adjustRightInd/>
        <w:spacing w:before="0" w:line="240" w:lineRule="auto"/>
        <w:ind w:left="2220"/>
        <w:jc w:val="left"/>
        <w:rPr>
          <w:rFonts w:asciiTheme="minorHAnsi" w:hAnsiTheme="minorHAnsi" w:cstheme="minorHAnsi"/>
          <w:sz w:val="22"/>
          <w:szCs w:val="22"/>
        </w:rPr>
      </w:pPr>
      <w:r w:rsidRPr="00FB0E61">
        <w:rPr>
          <w:rFonts w:asciiTheme="minorHAnsi" w:hAnsiTheme="minorHAnsi" w:cstheme="minorHAnsi"/>
          <w:sz w:val="22"/>
          <w:szCs w:val="22"/>
        </w:rPr>
        <w:t xml:space="preserve">Identify if there are any </w:t>
      </w:r>
      <w:r w:rsidR="00F90F6E" w:rsidRPr="00FB0E61">
        <w:rPr>
          <w:rFonts w:asciiTheme="minorHAnsi" w:hAnsiTheme="minorHAnsi" w:cstheme="minorHAnsi"/>
          <w:sz w:val="22"/>
          <w:szCs w:val="22"/>
        </w:rPr>
        <w:t>actions,</w:t>
      </w:r>
      <w:r w:rsidRPr="00FB0E61">
        <w:rPr>
          <w:rFonts w:asciiTheme="minorHAnsi" w:hAnsiTheme="minorHAnsi" w:cstheme="minorHAnsi"/>
          <w:sz w:val="22"/>
          <w:szCs w:val="22"/>
        </w:rPr>
        <w:t xml:space="preserve"> we can take to avoid discrimination and harassment, advance equality of opportunity or foster good relations.</w:t>
      </w:r>
    </w:p>
    <w:p w14:paraId="1DE8E7E3" w14:textId="77777777" w:rsidR="00591892" w:rsidRPr="00FB0E61" w:rsidRDefault="00591892" w:rsidP="00591892">
      <w:pPr>
        <w:widowControl/>
        <w:numPr>
          <w:ilvl w:val="0"/>
          <w:numId w:val="32"/>
        </w:numPr>
        <w:autoSpaceDE/>
        <w:autoSpaceDN/>
        <w:adjustRightInd/>
        <w:spacing w:before="0" w:line="240" w:lineRule="auto"/>
        <w:ind w:left="2220"/>
        <w:contextualSpacing/>
        <w:jc w:val="left"/>
        <w:rPr>
          <w:rFonts w:asciiTheme="minorHAnsi" w:eastAsia="Calibri" w:hAnsiTheme="minorHAnsi" w:cstheme="minorHAnsi"/>
          <w:sz w:val="22"/>
          <w:szCs w:val="22"/>
        </w:rPr>
      </w:pPr>
      <w:r w:rsidRPr="00FB0E61">
        <w:rPr>
          <w:rFonts w:asciiTheme="minorHAnsi" w:eastAsia="Calibri" w:hAnsiTheme="minorHAnsi" w:cstheme="minorHAnsi"/>
          <w:sz w:val="22"/>
          <w:szCs w:val="22"/>
        </w:rPr>
        <w:t>Make informed decisions about policies and practices which are based on evidence about the impact of our activities on equality.</w:t>
      </w:r>
    </w:p>
    <w:p w14:paraId="0B14B5D3" w14:textId="77777777" w:rsidR="00591892" w:rsidRPr="00FB0E61" w:rsidRDefault="00591892" w:rsidP="00591892">
      <w:pPr>
        <w:widowControl/>
        <w:numPr>
          <w:ilvl w:val="0"/>
          <w:numId w:val="30"/>
        </w:numPr>
        <w:autoSpaceDE/>
        <w:autoSpaceDN/>
        <w:adjustRightInd/>
        <w:spacing w:before="0" w:line="240" w:lineRule="auto"/>
        <w:ind w:left="2220"/>
        <w:jc w:val="left"/>
        <w:rPr>
          <w:rFonts w:asciiTheme="minorHAnsi" w:hAnsiTheme="minorHAnsi" w:cstheme="minorHAnsi"/>
          <w:sz w:val="22"/>
          <w:szCs w:val="22"/>
        </w:rPr>
      </w:pPr>
      <w:r w:rsidRPr="00FB0E61">
        <w:rPr>
          <w:rFonts w:asciiTheme="minorHAnsi" w:hAnsiTheme="minorHAnsi" w:cstheme="minorHAnsi"/>
          <w:sz w:val="22"/>
          <w:szCs w:val="22"/>
        </w:rPr>
        <w:lastRenderedPageBreak/>
        <w:t xml:space="preserve">Develop equality objectives to meet the specific duties. </w:t>
      </w:r>
    </w:p>
    <w:p w14:paraId="349028A2" w14:textId="77777777" w:rsidR="00591892" w:rsidRPr="00FB0E61" w:rsidRDefault="00591892" w:rsidP="00591892">
      <w:pPr>
        <w:widowControl/>
        <w:numPr>
          <w:ilvl w:val="0"/>
          <w:numId w:val="30"/>
        </w:numPr>
        <w:autoSpaceDE/>
        <w:autoSpaceDN/>
        <w:adjustRightInd/>
        <w:spacing w:before="0" w:line="240" w:lineRule="auto"/>
        <w:ind w:left="2220"/>
        <w:jc w:val="left"/>
        <w:rPr>
          <w:rFonts w:asciiTheme="minorHAnsi" w:hAnsiTheme="minorHAnsi" w:cstheme="minorHAnsi"/>
          <w:sz w:val="22"/>
          <w:szCs w:val="22"/>
        </w:rPr>
      </w:pPr>
      <w:r w:rsidRPr="00FB0E61">
        <w:rPr>
          <w:rFonts w:asciiTheme="minorHAnsi" w:hAnsiTheme="minorHAnsi" w:cstheme="minorHAnsi"/>
          <w:sz w:val="22"/>
          <w:szCs w:val="22"/>
        </w:rPr>
        <w:t>Have due regard to the aims of the general equality duty by ensuring that staff have appropriate information for decision-making.</w:t>
      </w:r>
    </w:p>
    <w:p w14:paraId="1973A58C" w14:textId="77777777" w:rsidR="00591892" w:rsidRPr="00FB0E61" w:rsidRDefault="00591892" w:rsidP="00591892">
      <w:pPr>
        <w:spacing w:line="240" w:lineRule="auto"/>
        <w:jc w:val="left"/>
        <w:rPr>
          <w:rFonts w:asciiTheme="minorHAnsi" w:hAnsiTheme="minorHAnsi" w:cstheme="minorHAnsi"/>
          <w:sz w:val="22"/>
          <w:szCs w:val="22"/>
        </w:rPr>
      </w:pPr>
    </w:p>
    <w:p w14:paraId="04A2A569" w14:textId="77777777" w:rsidR="00591892" w:rsidRPr="00FB0E61" w:rsidRDefault="00591892" w:rsidP="00591892">
      <w:pPr>
        <w:keepNext/>
        <w:widowControl/>
        <w:numPr>
          <w:ilvl w:val="0"/>
          <w:numId w:val="32"/>
        </w:numPr>
        <w:autoSpaceDE/>
        <w:autoSpaceDN/>
        <w:adjustRightInd/>
        <w:spacing w:before="0" w:line="240" w:lineRule="auto"/>
        <w:ind w:left="0" w:firstLine="0"/>
        <w:jc w:val="left"/>
        <w:outlineLvl w:val="1"/>
        <w:rPr>
          <w:rFonts w:asciiTheme="minorHAnsi" w:hAnsiTheme="minorHAnsi" w:cstheme="minorHAnsi"/>
          <w:bCs/>
          <w:i/>
          <w:iCs/>
          <w:sz w:val="22"/>
          <w:szCs w:val="22"/>
        </w:rPr>
      </w:pPr>
      <w:bookmarkStart w:id="0" w:name="_Toc282525782"/>
    </w:p>
    <w:bookmarkEnd w:id="0"/>
    <w:p w14:paraId="6EB04D70" w14:textId="77777777" w:rsidR="00591892" w:rsidRPr="00FB0E61" w:rsidRDefault="00591892" w:rsidP="00591892">
      <w:pPr>
        <w:spacing w:line="240" w:lineRule="auto"/>
        <w:ind w:left="1440" w:hanging="720"/>
        <w:jc w:val="left"/>
        <w:rPr>
          <w:rFonts w:asciiTheme="minorHAnsi" w:hAnsiTheme="minorHAnsi" w:cstheme="minorHAnsi"/>
          <w:sz w:val="22"/>
          <w:szCs w:val="22"/>
        </w:rPr>
      </w:pPr>
      <w:r w:rsidRPr="00FB0E61">
        <w:rPr>
          <w:rFonts w:asciiTheme="minorHAnsi" w:hAnsiTheme="minorHAnsi" w:cstheme="minorHAnsi"/>
          <w:sz w:val="22"/>
          <w:szCs w:val="22"/>
        </w:rPr>
        <w:t>1.4</w:t>
      </w:r>
      <w:r w:rsidRPr="00FB0E61">
        <w:rPr>
          <w:rFonts w:asciiTheme="minorHAnsi" w:hAnsiTheme="minorHAnsi" w:cstheme="minorHAnsi"/>
          <w:sz w:val="22"/>
          <w:szCs w:val="22"/>
        </w:rPr>
        <w:tab/>
        <w:t>We will work towards developing  an equality profile of staff to help us  to understand key equality issues in our workforce, including any evidence of pay gaps or ‘occupational segregation’ i.e.  staff with certain protected characteristics being over-represented in particular roles, for example, women as cleaners, or at certain grades. In addition, we note that it is likely to be useful to collect and consider information, appropriately disaggregated, about:</w:t>
      </w:r>
    </w:p>
    <w:p w14:paraId="7C97A68A" w14:textId="77777777" w:rsidR="00591892" w:rsidRPr="00FB0E61" w:rsidRDefault="00591892" w:rsidP="00591892">
      <w:pPr>
        <w:spacing w:line="240" w:lineRule="auto"/>
        <w:ind w:left="1800"/>
        <w:jc w:val="left"/>
        <w:rPr>
          <w:rFonts w:asciiTheme="minorHAnsi" w:hAnsiTheme="minorHAnsi" w:cstheme="minorHAnsi"/>
          <w:sz w:val="22"/>
          <w:szCs w:val="22"/>
        </w:rPr>
      </w:pPr>
    </w:p>
    <w:p w14:paraId="60DCE8DA"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recruitment and promotion</w:t>
      </w:r>
    </w:p>
    <w:p w14:paraId="15DDE29E"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numbers of part-time and full-time staff</w:t>
      </w:r>
    </w:p>
    <w:p w14:paraId="7C4B7EB1"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pay and remuneration</w:t>
      </w:r>
    </w:p>
    <w:p w14:paraId="77484E73"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training</w:t>
      </w:r>
    </w:p>
    <w:p w14:paraId="2BF67F40"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 xml:space="preserve">return to work of women on maternity leave </w:t>
      </w:r>
    </w:p>
    <w:p w14:paraId="2A7C7C43"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return to work of disabled employees following sick leave relating to their disability</w:t>
      </w:r>
    </w:p>
    <w:p w14:paraId="04B7F128"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appraisals</w:t>
      </w:r>
    </w:p>
    <w:p w14:paraId="1FAB44B4"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grievances (including about harassment)</w:t>
      </w:r>
    </w:p>
    <w:p w14:paraId="08777793"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disciplinary action (including for harassment</w:t>
      </w:r>
    </w:p>
    <w:p w14:paraId="6A32EF22" w14:textId="77777777" w:rsidR="00591892" w:rsidRPr="00FB0E61" w:rsidRDefault="00591892" w:rsidP="00591892">
      <w:pPr>
        <w:widowControl/>
        <w:numPr>
          <w:ilvl w:val="0"/>
          <w:numId w:val="33"/>
        </w:numPr>
        <w:spacing w:before="0" w:line="240" w:lineRule="auto"/>
        <w:ind w:left="2520"/>
        <w:jc w:val="left"/>
        <w:rPr>
          <w:rFonts w:asciiTheme="minorHAnsi" w:hAnsiTheme="minorHAnsi" w:cstheme="minorHAnsi"/>
          <w:sz w:val="22"/>
          <w:szCs w:val="22"/>
        </w:rPr>
      </w:pPr>
      <w:r w:rsidRPr="00FB0E61">
        <w:rPr>
          <w:rFonts w:asciiTheme="minorHAnsi" w:hAnsiTheme="minorHAnsi" w:cstheme="minorHAnsi"/>
          <w:sz w:val="22"/>
          <w:szCs w:val="22"/>
        </w:rPr>
        <w:t>dismissals and other reasons for leaving.</w:t>
      </w:r>
    </w:p>
    <w:p w14:paraId="3F0CD60D" w14:textId="77777777" w:rsidR="00591892" w:rsidRPr="00FB0E61" w:rsidRDefault="00591892" w:rsidP="00591892">
      <w:pPr>
        <w:spacing w:line="240" w:lineRule="auto"/>
        <w:jc w:val="left"/>
        <w:rPr>
          <w:rFonts w:asciiTheme="minorHAnsi" w:hAnsiTheme="minorHAnsi" w:cstheme="minorHAnsi"/>
          <w:sz w:val="22"/>
          <w:szCs w:val="22"/>
        </w:rPr>
      </w:pPr>
    </w:p>
    <w:p w14:paraId="6A7C7D5F" w14:textId="77777777" w:rsidR="00591892" w:rsidRPr="00FB0E61" w:rsidRDefault="00591892" w:rsidP="00591892">
      <w:pPr>
        <w:spacing w:line="240" w:lineRule="auto"/>
        <w:jc w:val="left"/>
        <w:rPr>
          <w:rFonts w:asciiTheme="minorHAnsi" w:hAnsiTheme="minorHAnsi" w:cstheme="minorHAnsi"/>
          <w:sz w:val="22"/>
          <w:szCs w:val="22"/>
        </w:rPr>
      </w:pPr>
    </w:p>
    <w:p w14:paraId="44E29EBF" w14:textId="77777777" w:rsidR="00591892" w:rsidRPr="00FB0E61" w:rsidRDefault="00591892" w:rsidP="00591892">
      <w:pPr>
        <w:tabs>
          <w:tab w:val="left" w:pos="720"/>
        </w:tabs>
        <w:spacing w:line="240" w:lineRule="auto"/>
        <w:jc w:val="left"/>
        <w:rPr>
          <w:rFonts w:asciiTheme="minorHAnsi" w:hAnsiTheme="minorHAnsi" w:cstheme="minorHAnsi"/>
          <w:b/>
          <w:sz w:val="22"/>
          <w:szCs w:val="22"/>
        </w:rPr>
      </w:pPr>
      <w:r w:rsidRPr="00FB0E61">
        <w:rPr>
          <w:rFonts w:asciiTheme="minorHAnsi" w:hAnsiTheme="minorHAnsi" w:cstheme="minorHAnsi"/>
          <w:b/>
          <w:sz w:val="22"/>
          <w:szCs w:val="22"/>
        </w:rPr>
        <w:t>2.</w:t>
      </w:r>
      <w:r w:rsidRPr="00FB0E61">
        <w:rPr>
          <w:rFonts w:asciiTheme="minorHAnsi" w:hAnsiTheme="minorHAnsi" w:cstheme="minorHAnsi"/>
          <w:b/>
          <w:sz w:val="22"/>
          <w:szCs w:val="22"/>
        </w:rPr>
        <w:tab/>
        <w:t>Publication of Equality Information</w:t>
      </w:r>
    </w:p>
    <w:p w14:paraId="44F0DB2E" w14:textId="77777777" w:rsidR="00591892" w:rsidRPr="00FB0E61" w:rsidRDefault="00591892" w:rsidP="00591892">
      <w:pPr>
        <w:spacing w:line="240" w:lineRule="auto"/>
        <w:jc w:val="left"/>
        <w:rPr>
          <w:rFonts w:asciiTheme="minorHAnsi" w:hAnsiTheme="minorHAnsi" w:cstheme="minorHAnsi"/>
          <w:sz w:val="22"/>
          <w:szCs w:val="22"/>
        </w:rPr>
      </w:pPr>
    </w:p>
    <w:p w14:paraId="67154CB9" w14:textId="77777777" w:rsidR="00591892" w:rsidRPr="00FB0E61" w:rsidRDefault="00591892" w:rsidP="00591892">
      <w:pPr>
        <w:tabs>
          <w:tab w:val="left" w:pos="720"/>
        </w:tabs>
        <w:spacing w:line="240" w:lineRule="auto"/>
        <w:ind w:left="1440" w:hanging="1440"/>
        <w:jc w:val="left"/>
        <w:rPr>
          <w:rFonts w:asciiTheme="minorHAnsi" w:hAnsiTheme="minorHAnsi" w:cstheme="minorHAnsi"/>
          <w:sz w:val="22"/>
          <w:szCs w:val="22"/>
        </w:rPr>
      </w:pPr>
      <w:r w:rsidRPr="00FB0E61">
        <w:rPr>
          <w:rFonts w:asciiTheme="minorHAnsi" w:hAnsiTheme="minorHAnsi" w:cstheme="minorHAnsi"/>
          <w:sz w:val="22"/>
          <w:szCs w:val="22"/>
        </w:rPr>
        <w:tab/>
        <w:t>2.1</w:t>
      </w:r>
      <w:r w:rsidRPr="00FB0E61">
        <w:rPr>
          <w:rFonts w:asciiTheme="minorHAnsi" w:hAnsiTheme="minorHAnsi" w:cstheme="minorHAnsi"/>
          <w:sz w:val="22"/>
          <w:szCs w:val="22"/>
        </w:rPr>
        <w:tab/>
        <w:t xml:space="preserve">We will publish relevant, proportionate information which is broad enough to give a full picture of performance across our trust. We will demonstrate how we have used this information to have due regard to all three aims of the duty, for all relevant protected characteristics.  Our information will usually fall into two main categories: </w:t>
      </w:r>
    </w:p>
    <w:p w14:paraId="372D4D51" w14:textId="77777777" w:rsidR="00591892" w:rsidRPr="00FB0E61" w:rsidRDefault="00591892" w:rsidP="00591892">
      <w:pPr>
        <w:spacing w:line="240" w:lineRule="auto"/>
        <w:jc w:val="left"/>
        <w:rPr>
          <w:rFonts w:asciiTheme="minorHAnsi" w:hAnsiTheme="minorHAnsi" w:cstheme="minorHAnsi"/>
          <w:sz w:val="22"/>
          <w:szCs w:val="22"/>
        </w:rPr>
      </w:pPr>
    </w:p>
    <w:p w14:paraId="5FFBFCC8" w14:textId="77777777" w:rsidR="00591892" w:rsidRPr="00FB0E61" w:rsidRDefault="00591892" w:rsidP="00591892">
      <w:pPr>
        <w:tabs>
          <w:tab w:val="left" w:pos="1440"/>
        </w:tabs>
        <w:spacing w:line="240" w:lineRule="auto"/>
        <w:ind w:left="2160" w:hanging="2160"/>
        <w:jc w:val="left"/>
        <w:rPr>
          <w:rFonts w:asciiTheme="minorHAnsi" w:hAnsiTheme="minorHAnsi" w:cstheme="minorHAnsi"/>
          <w:sz w:val="22"/>
          <w:szCs w:val="22"/>
        </w:rPr>
      </w:pPr>
      <w:r w:rsidRPr="00FB0E61">
        <w:rPr>
          <w:rFonts w:asciiTheme="minorHAnsi" w:hAnsiTheme="minorHAnsi" w:cstheme="minorHAnsi"/>
          <w:sz w:val="22"/>
          <w:szCs w:val="22"/>
        </w:rPr>
        <w:tab/>
        <w:t>2.1.1</w:t>
      </w:r>
      <w:r w:rsidRPr="00FB0E61">
        <w:rPr>
          <w:rFonts w:asciiTheme="minorHAnsi" w:hAnsiTheme="minorHAnsi" w:cstheme="minorHAnsi"/>
          <w:sz w:val="22"/>
          <w:szCs w:val="22"/>
        </w:rPr>
        <w:tab/>
        <w:t xml:space="preserve">information to identify equality issues.  Examples of this include equality monitoring information about employees, information about the effect of our activities on people with different protected characteristics or any engagement we may have carried out. </w:t>
      </w:r>
    </w:p>
    <w:p w14:paraId="611D751F" w14:textId="77777777" w:rsidR="00591892" w:rsidRPr="00FB0E61" w:rsidRDefault="00591892" w:rsidP="00591892">
      <w:pPr>
        <w:spacing w:line="240" w:lineRule="auto"/>
        <w:jc w:val="left"/>
        <w:rPr>
          <w:rFonts w:asciiTheme="minorHAnsi" w:hAnsiTheme="minorHAnsi" w:cstheme="minorHAnsi"/>
          <w:sz w:val="22"/>
          <w:szCs w:val="22"/>
        </w:rPr>
      </w:pPr>
    </w:p>
    <w:p w14:paraId="422318C1" w14:textId="77777777" w:rsidR="00591892" w:rsidRPr="00FB0E61" w:rsidRDefault="00591892" w:rsidP="00591892">
      <w:pPr>
        <w:tabs>
          <w:tab w:val="left" w:pos="1440"/>
        </w:tabs>
        <w:spacing w:line="240" w:lineRule="auto"/>
        <w:ind w:left="2160" w:hanging="2160"/>
        <w:jc w:val="left"/>
        <w:rPr>
          <w:rFonts w:asciiTheme="minorHAnsi" w:hAnsiTheme="minorHAnsi" w:cstheme="minorHAnsi"/>
          <w:sz w:val="22"/>
          <w:szCs w:val="22"/>
        </w:rPr>
      </w:pPr>
      <w:r w:rsidRPr="00FB0E61">
        <w:rPr>
          <w:rFonts w:asciiTheme="minorHAnsi" w:hAnsiTheme="minorHAnsi" w:cstheme="minorHAnsi"/>
          <w:sz w:val="22"/>
          <w:szCs w:val="22"/>
        </w:rPr>
        <w:tab/>
        <w:t xml:space="preserve">2.1.2 </w:t>
      </w:r>
      <w:r w:rsidRPr="00FB0E61">
        <w:rPr>
          <w:rFonts w:asciiTheme="minorHAnsi" w:hAnsiTheme="minorHAnsi" w:cstheme="minorHAnsi"/>
          <w:sz w:val="22"/>
          <w:szCs w:val="22"/>
        </w:rPr>
        <w:tab/>
        <w:t>information about steps taken to have due regard to the aims of the general equality duty.  For example, any records we  have about how we  had due regard in making certain decisions, information that was considered in that decision-making (including engagement), consideration of steps to mitigate adverse impacts, or details of policies to address equality concerns.</w:t>
      </w:r>
    </w:p>
    <w:p w14:paraId="57796C91" w14:textId="77777777" w:rsidR="00591892" w:rsidRPr="00FB0E61" w:rsidRDefault="00591892" w:rsidP="00591892">
      <w:pPr>
        <w:spacing w:line="240" w:lineRule="auto"/>
        <w:jc w:val="left"/>
        <w:rPr>
          <w:rFonts w:asciiTheme="minorHAnsi" w:hAnsiTheme="minorHAnsi" w:cstheme="minorHAnsi"/>
          <w:sz w:val="22"/>
          <w:szCs w:val="22"/>
        </w:rPr>
      </w:pPr>
    </w:p>
    <w:p w14:paraId="6846E950" w14:textId="77777777" w:rsidR="00591892" w:rsidRPr="00FB0E61" w:rsidRDefault="00591892" w:rsidP="00591892">
      <w:pPr>
        <w:tabs>
          <w:tab w:val="left" w:pos="720"/>
        </w:tabs>
        <w:spacing w:line="240" w:lineRule="auto"/>
        <w:ind w:left="1440" w:hanging="1440"/>
        <w:jc w:val="left"/>
        <w:rPr>
          <w:rFonts w:asciiTheme="minorHAnsi" w:hAnsiTheme="minorHAnsi" w:cstheme="minorHAnsi"/>
          <w:sz w:val="22"/>
          <w:szCs w:val="22"/>
        </w:rPr>
      </w:pPr>
      <w:r w:rsidRPr="00FB0E61">
        <w:rPr>
          <w:rFonts w:asciiTheme="minorHAnsi" w:hAnsiTheme="minorHAnsi" w:cstheme="minorHAnsi"/>
          <w:sz w:val="22"/>
          <w:szCs w:val="22"/>
        </w:rPr>
        <w:tab/>
        <w:t>2.2</w:t>
      </w:r>
      <w:r w:rsidRPr="00FB0E61">
        <w:rPr>
          <w:rFonts w:asciiTheme="minorHAnsi" w:hAnsiTheme="minorHAnsi" w:cstheme="minorHAnsi"/>
          <w:sz w:val="22"/>
          <w:szCs w:val="22"/>
        </w:rPr>
        <w:tab/>
        <w:t xml:space="preserve">We note that the Equalities and Human Rights Commission would normally expect to see the following information: </w:t>
      </w:r>
    </w:p>
    <w:p w14:paraId="03719ED2" w14:textId="77777777" w:rsidR="00591892" w:rsidRPr="00FB0E61" w:rsidRDefault="00591892" w:rsidP="00591892">
      <w:pPr>
        <w:spacing w:line="240" w:lineRule="auto"/>
        <w:jc w:val="left"/>
        <w:rPr>
          <w:rFonts w:asciiTheme="minorHAnsi" w:hAnsiTheme="minorHAnsi" w:cstheme="minorHAnsi"/>
          <w:sz w:val="22"/>
          <w:szCs w:val="22"/>
        </w:rPr>
      </w:pPr>
    </w:p>
    <w:p w14:paraId="38E6A253"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the race, disability, gender and age distribution of our workforce at different grades, and whether they are full or part time</w:t>
      </w:r>
    </w:p>
    <w:p w14:paraId="02EE214C"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an indication of the likely representation on sexual orientation and religion and belief, provided that no-one can be identified as a result</w:t>
      </w:r>
    </w:p>
    <w:p w14:paraId="04801D9B"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an indication of any issues for transsexual staff, based on engagement with transsexual staff or equality organisations</w:t>
      </w:r>
    </w:p>
    <w:p w14:paraId="41FC713E"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gender pay gap information</w:t>
      </w:r>
    </w:p>
    <w:p w14:paraId="0C912F42"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information about occupational segregation</w:t>
      </w:r>
    </w:p>
    <w:p w14:paraId="38CEB611"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grievance and dismissal information for people with relevant protected characteristics</w:t>
      </w:r>
    </w:p>
    <w:p w14:paraId="6D2B81C4"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complaints about discrimination and other prohibited conduct from staff</w:t>
      </w:r>
    </w:p>
    <w:p w14:paraId="391E2301"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details and feedback of engagement with staff and trade unions</w:t>
      </w:r>
    </w:p>
    <w:p w14:paraId="5431BF4B"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 xml:space="preserve">quantitative and qualitative research with employees </w:t>
      </w:r>
      <w:proofErr w:type="gramStart"/>
      <w:r w:rsidRPr="00FB0E61">
        <w:rPr>
          <w:rFonts w:asciiTheme="minorHAnsi" w:hAnsiTheme="minorHAnsi" w:cstheme="minorHAnsi"/>
          <w:sz w:val="22"/>
          <w:szCs w:val="22"/>
        </w:rPr>
        <w:t>e.g.</w:t>
      </w:r>
      <w:proofErr w:type="gramEnd"/>
      <w:r w:rsidRPr="00FB0E61">
        <w:rPr>
          <w:rFonts w:asciiTheme="minorHAnsi" w:hAnsiTheme="minorHAnsi" w:cstheme="minorHAnsi"/>
          <w:sz w:val="22"/>
          <w:szCs w:val="22"/>
        </w:rPr>
        <w:t xml:space="preserve"> staff surveys</w:t>
      </w:r>
    </w:p>
    <w:p w14:paraId="13848999" w14:textId="77777777"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records of how we have had due regard to the aims of the duty in decision-making with regard to our employment, including any assessments of impact on equality and any evidence used</w:t>
      </w:r>
    </w:p>
    <w:p w14:paraId="5E9F74E4" w14:textId="3E99C21F" w:rsidR="00591892" w:rsidRPr="00FB0E61" w:rsidRDefault="00591892" w:rsidP="00591892">
      <w:pPr>
        <w:widowControl/>
        <w:numPr>
          <w:ilvl w:val="0"/>
          <w:numId w:val="34"/>
        </w:numPr>
        <w:autoSpaceDE/>
        <w:autoSpaceDN/>
        <w:adjustRightInd/>
        <w:spacing w:before="0" w:line="240" w:lineRule="auto"/>
        <w:jc w:val="left"/>
        <w:rPr>
          <w:rFonts w:asciiTheme="minorHAnsi" w:hAnsiTheme="minorHAnsi" w:cstheme="minorHAnsi"/>
          <w:sz w:val="22"/>
          <w:szCs w:val="22"/>
        </w:rPr>
      </w:pPr>
      <w:r w:rsidRPr="00FB0E61">
        <w:rPr>
          <w:rFonts w:asciiTheme="minorHAnsi" w:hAnsiTheme="minorHAnsi" w:cstheme="minorHAnsi"/>
          <w:sz w:val="22"/>
          <w:szCs w:val="22"/>
        </w:rPr>
        <w:t>details of policies and programmes that have been put into place to address equality concerns raised by staff and trade unions.</w:t>
      </w:r>
    </w:p>
    <w:p w14:paraId="2BB8F1D6" w14:textId="12D9840E"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3DABBAF1" w14:textId="54D94781"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2E98F5CF" w14:textId="0FEDB983"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2DF2A2CB" w14:textId="00B0419D"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04D1DAA9" w14:textId="62359FC0"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3E3E8342" w14:textId="63967BE5"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1F1BEC8A" w14:textId="325D3C74"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3DE4F8EB" w14:textId="2B90242F"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53C8E0B6" w14:textId="453BD2DB"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23150536" w14:textId="199731B2"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585A3FCC" w14:textId="1FF022E9"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5A78011C" w14:textId="2CA4CA7A"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48F885CF" w14:textId="63DED6FC"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76EA76CE" w14:textId="51F2AB3B"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659FD118" w14:textId="413C0DC8"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37E980C8" w14:textId="4135FDF5"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4F5C818F" w14:textId="09684D58"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016BD541" w14:textId="247799C1"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1B524C7E" w14:textId="5424E7F4"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26E34C44" w14:textId="389D1A2A"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7E019EA9" w14:textId="4F6DE8E7"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468CC0A8" w14:textId="07231690"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682543EA" w14:textId="4E6D605A"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5516351C" w14:textId="287EFD15" w:rsidR="008D5152" w:rsidRPr="00FB0E61" w:rsidRDefault="008D5152" w:rsidP="008D5152">
      <w:pPr>
        <w:widowControl/>
        <w:autoSpaceDE/>
        <w:autoSpaceDN/>
        <w:adjustRightInd/>
        <w:spacing w:before="0" w:line="240" w:lineRule="auto"/>
        <w:jc w:val="left"/>
        <w:rPr>
          <w:rFonts w:asciiTheme="minorHAnsi" w:hAnsiTheme="minorHAnsi" w:cstheme="minorHAnsi"/>
          <w:sz w:val="22"/>
          <w:szCs w:val="22"/>
        </w:rPr>
      </w:pPr>
    </w:p>
    <w:p w14:paraId="09712DAB" w14:textId="6DA45016" w:rsidR="00591892" w:rsidRPr="00FB0E61" w:rsidRDefault="00591892" w:rsidP="00D72819">
      <w:pPr>
        <w:widowControl/>
        <w:autoSpaceDE/>
        <w:autoSpaceDN/>
        <w:adjustRightInd/>
        <w:spacing w:before="0" w:line="240" w:lineRule="auto"/>
        <w:jc w:val="left"/>
        <w:rPr>
          <w:rFonts w:asciiTheme="minorHAnsi" w:hAnsiTheme="minorHAnsi" w:cstheme="minorHAnsi"/>
          <w:b/>
          <w:sz w:val="22"/>
          <w:szCs w:val="22"/>
        </w:rPr>
      </w:pPr>
    </w:p>
    <w:sectPr w:rsidR="00591892" w:rsidRPr="00FB0E61" w:rsidSect="00D72819">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07" w14:textId="77777777" w:rsidR="005F2271" w:rsidRDefault="005F2271" w:rsidP="002A181C">
      <w:pPr>
        <w:spacing w:before="0" w:line="240" w:lineRule="auto"/>
      </w:pPr>
      <w:r>
        <w:separator/>
      </w:r>
    </w:p>
  </w:endnote>
  <w:endnote w:type="continuationSeparator" w:id="0">
    <w:p w14:paraId="034FDAB8" w14:textId="77777777" w:rsidR="005F2271" w:rsidRDefault="005F2271" w:rsidP="002A18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FDA8" w14:textId="4CF924E7" w:rsidR="00950B61" w:rsidRDefault="001E406E" w:rsidP="00DE311E">
    <w:pPr>
      <w:pStyle w:val="Footer"/>
      <w:jc w:val="right"/>
      <w:rPr>
        <w:b/>
        <w:bCs/>
        <w:sz w:val="16"/>
        <w:szCs w:val="16"/>
      </w:rPr>
    </w:pPr>
    <w:r w:rsidRPr="002A1619">
      <w:rPr>
        <w:sz w:val="16"/>
        <w:szCs w:val="16"/>
      </w:rPr>
      <w:t xml:space="preserve">Page </w:t>
    </w:r>
    <w:r w:rsidRPr="002A1619">
      <w:rPr>
        <w:b/>
        <w:bCs/>
        <w:sz w:val="16"/>
        <w:szCs w:val="16"/>
      </w:rPr>
      <w:fldChar w:fldCharType="begin"/>
    </w:r>
    <w:r w:rsidRPr="002A1619">
      <w:rPr>
        <w:b/>
        <w:bCs/>
        <w:sz w:val="16"/>
        <w:szCs w:val="16"/>
      </w:rPr>
      <w:instrText xml:space="preserve"> PAGE </w:instrText>
    </w:r>
    <w:r w:rsidRPr="002A1619">
      <w:rPr>
        <w:b/>
        <w:bCs/>
        <w:sz w:val="16"/>
        <w:szCs w:val="16"/>
      </w:rPr>
      <w:fldChar w:fldCharType="separate"/>
    </w:r>
    <w:r w:rsidR="006625E9">
      <w:rPr>
        <w:b/>
        <w:bCs/>
        <w:noProof/>
        <w:sz w:val="16"/>
        <w:szCs w:val="16"/>
      </w:rPr>
      <w:t>12</w:t>
    </w:r>
    <w:r w:rsidRPr="002A1619">
      <w:rPr>
        <w:b/>
        <w:bCs/>
        <w:sz w:val="16"/>
        <w:szCs w:val="16"/>
      </w:rPr>
      <w:fldChar w:fldCharType="end"/>
    </w:r>
    <w:r w:rsidRPr="002A1619">
      <w:rPr>
        <w:sz w:val="16"/>
        <w:szCs w:val="16"/>
      </w:rPr>
      <w:t xml:space="preserve"> of </w:t>
    </w:r>
    <w:r w:rsidRPr="002A1619">
      <w:rPr>
        <w:b/>
        <w:bCs/>
        <w:sz w:val="16"/>
        <w:szCs w:val="16"/>
      </w:rPr>
      <w:fldChar w:fldCharType="begin"/>
    </w:r>
    <w:r w:rsidRPr="002A1619">
      <w:rPr>
        <w:b/>
        <w:bCs/>
        <w:sz w:val="16"/>
        <w:szCs w:val="16"/>
      </w:rPr>
      <w:instrText xml:space="preserve"> NUMPAGES  </w:instrText>
    </w:r>
    <w:r w:rsidRPr="002A1619">
      <w:rPr>
        <w:b/>
        <w:bCs/>
        <w:sz w:val="16"/>
        <w:szCs w:val="16"/>
      </w:rPr>
      <w:fldChar w:fldCharType="separate"/>
    </w:r>
    <w:r w:rsidR="006625E9">
      <w:rPr>
        <w:b/>
        <w:bCs/>
        <w:noProof/>
        <w:sz w:val="16"/>
        <w:szCs w:val="16"/>
      </w:rPr>
      <w:t>12</w:t>
    </w:r>
    <w:r w:rsidRPr="002A1619">
      <w:rPr>
        <w:b/>
        <w:bCs/>
        <w:sz w:val="16"/>
        <w:szCs w:val="16"/>
      </w:rPr>
      <w:fldChar w:fldCharType="end"/>
    </w:r>
  </w:p>
  <w:p w14:paraId="371B0F1E" w14:textId="23323989" w:rsidR="00950B61" w:rsidRDefault="002A181C" w:rsidP="00DE311E">
    <w:pPr>
      <w:pStyle w:val="Footer"/>
      <w:rPr>
        <w:color w:val="7F7F7F"/>
        <w:sz w:val="18"/>
        <w:szCs w:val="18"/>
      </w:rPr>
    </w:pPr>
    <w:r>
      <w:rPr>
        <w:color w:val="7F7F7F"/>
        <w:sz w:val="18"/>
        <w:szCs w:val="18"/>
      </w:rPr>
      <w:t>DNEAT</w:t>
    </w:r>
    <w:r w:rsidR="00393BF1">
      <w:rPr>
        <w:color w:val="7F7F7F"/>
        <w:sz w:val="18"/>
        <w:szCs w:val="18"/>
      </w:rPr>
      <w:t xml:space="preserve"> E&amp;D </w:t>
    </w:r>
    <w:r w:rsidR="0075557E" w:rsidRPr="0075557E">
      <w:rPr>
        <w:color w:val="7F7F7F"/>
        <w:sz w:val="18"/>
        <w:szCs w:val="18"/>
      </w:rPr>
      <w:t xml:space="preserve">Statutory Duties and Objectives </w:t>
    </w:r>
    <w:r w:rsidR="00393BF1">
      <w:rPr>
        <w:color w:val="7F7F7F"/>
        <w:sz w:val="18"/>
        <w:szCs w:val="18"/>
      </w:rPr>
      <w:t>20</w:t>
    </w:r>
    <w:r w:rsidR="0020349C">
      <w:rPr>
        <w:color w:val="7F7F7F"/>
        <w:sz w:val="18"/>
        <w:szCs w:val="18"/>
      </w:rPr>
      <w:t>21</w:t>
    </w:r>
  </w:p>
  <w:p w14:paraId="07C92DB5" w14:textId="77777777" w:rsidR="00393BF1" w:rsidRPr="002A1619" w:rsidRDefault="00393BF1" w:rsidP="00DE311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47AC" w14:textId="77777777" w:rsidR="005F2271" w:rsidRDefault="005F2271" w:rsidP="002A181C">
      <w:pPr>
        <w:spacing w:before="0" w:line="240" w:lineRule="auto"/>
      </w:pPr>
      <w:r>
        <w:separator/>
      </w:r>
    </w:p>
  </w:footnote>
  <w:footnote w:type="continuationSeparator" w:id="0">
    <w:p w14:paraId="7AD458DC" w14:textId="77777777" w:rsidR="005F2271" w:rsidRDefault="005F2271" w:rsidP="002A181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C2B7" w14:textId="08AECEA0" w:rsidR="00950B61" w:rsidRPr="002A1619" w:rsidRDefault="005F2271" w:rsidP="00DE311E">
    <w:pPr>
      <w:pStyle w:val="Header"/>
      <w:jc w:val="right"/>
      <w:rPr>
        <w:rFonts w:ascii="Arial" w:hAnsi="Arial" w:cs="Arial"/>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63EE"/>
    <w:multiLevelType w:val="hybridMultilevel"/>
    <w:tmpl w:val="C3D42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BA2804"/>
    <w:multiLevelType w:val="hybridMultilevel"/>
    <w:tmpl w:val="A478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CAB"/>
    <w:multiLevelType w:val="hybridMultilevel"/>
    <w:tmpl w:val="261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02718"/>
    <w:multiLevelType w:val="hybridMultilevel"/>
    <w:tmpl w:val="FE5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680"/>
    <w:multiLevelType w:val="hybridMultilevel"/>
    <w:tmpl w:val="3C6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90ED0"/>
    <w:multiLevelType w:val="hybridMultilevel"/>
    <w:tmpl w:val="09FE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30C2F"/>
    <w:multiLevelType w:val="hybridMultilevel"/>
    <w:tmpl w:val="D43C8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21798"/>
    <w:multiLevelType w:val="hybridMultilevel"/>
    <w:tmpl w:val="92C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6329D"/>
    <w:multiLevelType w:val="hybridMultilevel"/>
    <w:tmpl w:val="58F4F7F2"/>
    <w:lvl w:ilvl="0" w:tplc="AD9E3C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00F9B"/>
    <w:multiLevelType w:val="hybridMultilevel"/>
    <w:tmpl w:val="C8D8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F2F66"/>
    <w:multiLevelType w:val="hybridMultilevel"/>
    <w:tmpl w:val="D62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D2484"/>
    <w:multiLevelType w:val="multilevel"/>
    <w:tmpl w:val="049085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DB618B7"/>
    <w:multiLevelType w:val="hybridMultilevel"/>
    <w:tmpl w:val="BDD2B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81530"/>
    <w:multiLevelType w:val="hybridMultilevel"/>
    <w:tmpl w:val="F664F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D6C47"/>
    <w:multiLevelType w:val="hybridMultilevel"/>
    <w:tmpl w:val="435C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223A2"/>
    <w:multiLevelType w:val="hybridMultilevel"/>
    <w:tmpl w:val="F604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61F99"/>
    <w:multiLevelType w:val="hybridMultilevel"/>
    <w:tmpl w:val="C6D8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427E1"/>
    <w:multiLevelType w:val="hybridMultilevel"/>
    <w:tmpl w:val="3E60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7675F"/>
    <w:multiLevelType w:val="hybridMultilevel"/>
    <w:tmpl w:val="200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92002"/>
    <w:multiLevelType w:val="hybridMultilevel"/>
    <w:tmpl w:val="6F8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C4F0B"/>
    <w:multiLevelType w:val="hybridMultilevel"/>
    <w:tmpl w:val="4A785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B1FB9"/>
    <w:multiLevelType w:val="hybridMultilevel"/>
    <w:tmpl w:val="4C7E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35677"/>
    <w:multiLevelType w:val="hybridMultilevel"/>
    <w:tmpl w:val="9D3C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13E49"/>
    <w:multiLevelType w:val="hybridMultilevel"/>
    <w:tmpl w:val="0FB26F62"/>
    <w:lvl w:ilvl="0" w:tplc="8A4E6772">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727C6A"/>
    <w:multiLevelType w:val="hybridMultilevel"/>
    <w:tmpl w:val="2C54D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B1E59"/>
    <w:multiLevelType w:val="hybridMultilevel"/>
    <w:tmpl w:val="6364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79EC"/>
    <w:multiLevelType w:val="hybridMultilevel"/>
    <w:tmpl w:val="44D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90FDF"/>
    <w:multiLevelType w:val="hybridMultilevel"/>
    <w:tmpl w:val="276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55D73"/>
    <w:multiLevelType w:val="hybridMultilevel"/>
    <w:tmpl w:val="A5A0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F0B12"/>
    <w:multiLevelType w:val="hybridMultilevel"/>
    <w:tmpl w:val="D47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A0A58"/>
    <w:multiLevelType w:val="hybridMultilevel"/>
    <w:tmpl w:val="E68A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A3CC2"/>
    <w:multiLevelType w:val="hybridMultilevel"/>
    <w:tmpl w:val="0C322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ED6F00"/>
    <w:multiLevelType w:val="hybridMultilevel"/>
    <w:tmpl w:val="B47CA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3F5942"/>
    <w:multiLevelType w:val="hybridMultilevel"/>
    <w:tmpl w:val="F9E6A048"/>
    <w:lvl w:ilvl="0" w:tplc="164251F6">
      <w:start w:val="1"/>
      <w:numFmt w:val="bullet"/>
      <w:lvlText w:val=""/>
      <w:lvlJc w:val="left"/>
      <w:pPr>
        <w:tabs>
          <w:tab w:val="num" w:pos="1728"/>
        </w:tabs>
        <w:ind w:left="1728" w:hanging="288"/>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164251F6">
      <w:start w:val="1"/>
      <w:numFmt w:val="bullet"/>
      <w:lvlText w:val=""/>
      <w:lvlJc w:val="left"/>
      <w:pPr>
        <w:tabs>
          <w:tab w:val="num" w:pos="2088"/>
        </w:tabs>
        <w:ind w:left="2088" w:hanging="288"/>
      </w:pPr>
      <w:rPr>
        <w:rFonts w:ascii="Symbol" w:hAnsi="Symbol" w:hint="default"/>
        <w:sz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B4976"/>
    <w:multiLevelType w:val="hybridMultilevel"/>
    <w:tmpl w:val="FDD0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C15B5"/>
    <w:multiLevelType w:val="hybridMultilevel"/>
    <w:tmpl w:val="1F98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D3E93"/>
    <w:multiLevelType w:val="hybridMultilevel"/>
    <w:tmpl w:val="CE88AE6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4605A"/>
    <w:multiLevelType w:val="hybridMultilevel"/>
    <w:tmpl w:val="63E483F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8" w15:restartNumberingAfterBreak="0">
    <w:nsid w:val="77D61255"/>
    <w:multiLevelType w:val="multilevel"/>
    <w:tmpl w:val="E174C84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428"/>
        </w:tabs>
        <w:ind w:left="1428" w:hanging="720"/>
      </w:pPr>
      <w:rPr>
        <w:rFonts w:ascii="Calibri" w:hAnsi="Calibri" w:hint="default"/>
        <w:b w:val="0"/>
        <w:i w:val="0"/>
        <w:caps w:val="0"/>
        <w:sz w:val="24"/>
        <w:szCs w:val="24"/>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8110411"/>
    <w:multiLevelType w:val="hybridMultilevel"/>
    <w:tmpl w:val="79DC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F4933"/>
    <w:multiLevelType w:val="hybridMultilevel"/>
    <w:tmpl w:val="EC2AB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F72038"/>
    <w:multiLevelType w:val="hybridMultilevel"/>
    <w:tmpl w:val="889A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D440D"/>
    <w:multiLevelType w:val="hybridMultilevel"/>
    <w:tmpl w:val="E3EA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416DBF"/>
    <w:multiLevelType w:val="hybridMultilevel"/>
    <w:tmpl w:val="FCC8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7"/>
  </w:num>
  <w:num w:numId="4">
    <w:abstractNumId w:val="2"/>
  </w:num>
  <w:num w:numId="5">
    <w:abstractNumId w:val="28"/>
  </w:num>
  <w:num w:numId="6">
    <w:abstractNumId w:val="40"/>
  </w:num>
  <w:num w:numId="7">
    <w:abstractNumId w:val="26"/>
  </w:num>
  <w:num w:numId="8">
    <w:abstractNumId w:val="34"/>
  </w:num>
  <w:num w:numId="9">
    <w:abstractNumId w:val="39"/>
  </w:num>
  <w:num w:numId="10">
    <w:abstractNumId w:val="30"/>
  </w:num>
  <w:num w:numId="11">
    <w:abstractNumId w:val="9"/>
  </w:num>
  <w:num w:numId="12">
    <w:abstractNumId w:val="18"/>
  </w:num>
  <w:num w:numId="13">
    <w:abstractNumId w:val="14"/>
  </w:num>
  <w:num w:numId="14">
    <w:abstractNumId w:val="15"/>
  </w:num>
  <w:num w:numId="15">
    <w:abstractNumId w:val="4"/>
  </w:num>
  <w:num w:numId="16">
    <w:abstractNumId w:val="37"/>
  </w:num>
  <w:num w:numId="17">
    <w:abstractNumId w:val="41"/>
  </w:num>
  <w:num w:numId="18">
    <w:abstractNumId w:val="27"/>
  </w:num>
  <w:num w:numId="19">
    <w:abstractNumId w:val="21"/>
  </w:num>
  <w:num w:numId="20">
    <w:abstractNumId w:val="25"/>
  </w:num>
  <w:num w:numId="21">
    <w:abstractNumId w:val="1"/>
  </w:num>
  <w:num w:numId="22">
    <w:abstractNumId w:val="8"/>
  </w:num>
  <w:num w:numId="23">
    <w:abstractNumId w:val="17"/>
  </w:num>
  <w:num w:numId="24">
    <w:abstractNumId w:val="23"/>
  </w:num>
  <w:num w:numId="25">
    <w:abstractNumId w:val="19"/>
  </w:num>
  <w:num w:numId="26">
    <w:abstractNumId w:val="5"/>
  </w:num>
  <w:num w:numId="27">
    <w:abstractNumId w:val="31"/>
  </w:num>
  <w:num w:numId="28">
    <w:abstractNumId w:val="3"/>
  </w:num>
  <w:num w:numId="29">
    <w:abstractNumId w:val="38"/>
  </w:num>
  <w:num w:numId="30">
    <w:abstractNumId w:val="29"/>
  </w:num>
  <w:num w:numId="31">
    <w:abstractNumId w:val="13"/>
  </w:num>
  <w:num w:numId="32">
    <w:abstractNumId w:val="35"/>
  </w:num>
  <w:num w:numId="33">
    <w:abstractNumId w:val="43"/>
  </w:num>
  <w:num w:numId="34">
    <w:abstractNumId w:val="0"/>
  </w:num>
  <w:num w:numId="35">
    <w:abstractNumId w:val="33"/>
  </w:num>
  <w:num w:numId="36">
    <w:abstractNumId w:val="11"/>
  </w:num>
  <w:num w:numId="37">
    <w:abstractNumId w:val="32"/>
  </w:num>
  <w:num w:numId="38">
    <w:abstractNumId w:val="10"/>
  </w:num>
  <w:num w:numId="39">
    <w:abstractNumId w:val="6"/>
  </w:num>
  <w:num w:numId="40">
    <w:abstractNumId w:val="20"/>
  </w:num>
  <w:num w:numId="41">
    <w:abstractNumId w:val="24"/>
  </w:num>
  <w:num w:numId="42">
    <w:abstractNumId w:val="36"/>
  </w:num>
  <w:num w:numId="43">
    <w:abstractNumId w:val="1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13"/>
    <w:rsid w:val="0002032E"/>
    <w:rsid w:val="00047412"/>
    <w:rsid w:val="00096194"/>
    <w:rsid w:val="000B05F1"/>
    <w:rsid w:val="000D668E"/>
    <w:rsid w:val="000E1030"/>
    <w:rsid w:val="0010407C"/>
    <w:rsid w:val="00185011"/>
    <w:rsid w:val="00195629"/>
    <w:rsid w:val="001C3EEE"/>
    <w:rsid w:val="001D17CD"/>
    <w:rsid w:val="001E406E"/>
    <w:rsid w:val="0020349C"/>
    <w:rsid w:val="002230EC"/>
    <w:rsid w:val="00243022"/>
    <w:rsid w:val="00245C43"/>
    <w:rsid w:val="002A181C"/>
    <w:rsid w:val="002E4E39"/>
    <w:rsid w:val="002E792D"/>
    <w:rsid w:val="002F0B04"/>
    <w:rsid w:val="0035681B"/>
    <w:rsid w:val="00393BF1"/>
    <w:rsid w:val="003C5D99"/>
    <w:rsid w:val="005030D8"/>
    <w:rsid w:val="0050456F"/>
    <w:rsid w:val="00505E98"/>
    <w:rsid w:val="0054237D"/>
    <w:rsid w:val="00561695"/>
    <w:rsid w:val="005627FE"/>
    <w:rsid w:val="00566A6D"/>
    <w:rsid w:val="00566C63"/>
    <w:rsid w:val="00591892"/>
    <w:rsid w:val="00595F93"/>
    <w:rsid w:val="005C240B"/>
    <w:rsid w:val="005D0F72"/>
    <w:rsid w:val="005F2271"/>
    <w:rsid w:val="006625E9"/>
    <w:rsid w:val="00665EC7"/>
    <w:rsid w:val="006A1C02"/>
    <w:rsid w:val="006E105E"/>
    <w:rsid w:val="0071782F"/>
    <w:rsid w:val="00736F56"/>
    <w:rsid w:val="007513B2"/>
    <w:rsid w:val="0075557E"/>
    <w:rsid w:val="00783F97"/>
    <w:rsid w:val="007C286F"/>
    <w:rsid w:val="007E0B3B"/>
    <w:rsid w:val="00816BC9"/>
    <w:rsid w:val="00820E98"/>
    <w:rsid w:val="008400B2"/>
    <w:rsid w:val="0085432F"/>
    <w:rsid w:val="008745D8"/>
    <w:rsid w:val="008834DC"/>
    <w:rsid w:val="008B2923"/>
    <w:rsid w:val="008C260E"/>
    <w:rsid w:val="008C55F7"/>
    <w:rsid w:val="008D5152"/>
    <w:rsid w:val="008F0D3F"/>
    <w:rsid w:val="008F76DE"/>
    <w:rsid w:val="009267ED"/>
    <w:rsid w:val="00945D4A"/>
    <w:rsid w:val="0095737D"/>
    <w:rsid w:val="009A1661"/>
    <w:rsid w:val="009D7F5C"/>
    <w:rsid w:val="00A2424C"/>
    <w:rsid w:val="00A25F41"/>
    <w:rsid w:val="00A376B2"/>
    <w:rsid w:val="00A75EC5"/>
    <w:rsid w:val="00A7770F"/>
    <w:rsid w:val="00AD1AAA"/>
    <w:rsid w:val="00AD4A4C"/>
    <w:rsid w:val="00B15648"/>
    <w:rsid w:val="00B36B4B"/>
    <w:rsid w:val="00B5256F"/>
    <w:rsid w:val="00BB0AA8"/>
    <w:rsid w:val="00BD15C4"/>
    <w:rsid w:val="00C26184"/>
    <w:rsid w:val="00C32E13"/>
    <w:rsid w:val="00C42A6E"/>
    <w:rsid w:val="00C704B0"/>
    <w:rsid w:val="00C72FF8"/>
    <w:rsid w:val="00C97706"/>
    <w:rsid w:val="00CB3577"/>
    <w:rsid w:val="00CE24AA"/>
    <w:rsid w:val="00CE58D5"/>
    <w:rsid w:val="00CF091A"/>
    <w:rsid w:val="00CF63B7"/>
    <w:rsid w:val="00D02102"/>
    <w:rsid w:val="00D72819"/>
    <w:rsid w:val="00D826F8"/>
    <w:rsid w:val="00D84708"/>
    <w:rsid w:val="00D910A5"/>
    <w:rsid w:val="00D96A01"/>
    <w:rsid w:val="00DC269F"/>
    <w:rsid w:val="00DF2C10"/>
    <w:rsid w:val="00E3416C"/>
    <w:rsid w:val="00E40FD0"/>
    <w:rsid w:val="00E90D26"/>
    <w:rsid w:val="00EA6601"/>
    <w:rsid w:val="00F02538"/>
    <w:rsid w:val="00F108BA"/>
    <w:rsid w:val="00F554E4"/>
    <w:rsid w:val="00F85F59"/>
    <w:rsid w:val="00F90F6E"/>
    <w:rsid w:val="00FA4055"/>
    <w:rsid w:val="00FB0E61"/>
    <w:rsid w:val="00FB1462"/>
    <w:rsid w:val="00FC5978"/>
    <w:rsid w:val="00FC6817"/>
    <w:rsid w:val="00FD34A2"/>
    <w:rsid w:val="00FD4541"/>
    <w:rsid w:val="00FF04F7"/>
    <w:rsid w:val="00FF6C78"/>
    <w:rsid w:val="03B68864"/>
    <w:rsid w:val="377D202E"/>
    <w:rsid w:val="79FFA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40EF"/>
  <w15:docId w15:val="{057D1C32-9853-4E4D-B303-BDD6B33B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13"/>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91892"/>
    <w:pPr>
      <w:keepNext/>
      <w:widowControl/>
      <w:numPr>
        <w:numId w:val="29"/>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91892"/>
    <w:pPr>
      <w:widowControl/>
      <w:numPr>
        <w:ilvl w:val="1"/>
        <w:numId w:val="29"/>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91892"/>
    <w:pPr>
      <w:widowControl/>
      <w:numPr>
        <w:ilvl w:val="2"/>
        <w:numId w:val="29"/>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91892"/>
    <w:pPr>
      <w:widowControl/>
      <w:numPr>
        <w:ilvl w:val="3"/>
        <w:numId w:val="29"/>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91892"/>
    <w:pPr>
      <w:widowControl/>
      <w:numPr>
        <w:ilvl w:val="4"/>
        <w:numId w:val="29"/>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C32E13"/>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C32E13"/>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Header">
    <w:name w:val="header"/>
    <w:basedOn w:val="Normal"/>
    <w:link w:val="HeaderChar"/>
    <w:uiPriority w:val="99"/>
    <w:unhideWhenUsed/>
    <w:rsid w:val="002A181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A181C"/>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2A181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A181C"/>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B36B4B"/>
    <w:rPr>
      <w:sz w:val="16"/>
      <w:szCs w:val="16"/>
    </w:rPr>
  </w:style>
  <w:style w:type="paragraph" w:styleId="CommentText">
    <w:name w:val="annotation text"/>
    <w:basedOn w:val="Normal"/>
    <w:link w:val="CommentTextChar"/>
    <w:uiPriority w:val="99"/>
    <w:semiHidden/>
    <w:unhideWhenUsed/>
    <w:rsid w:val="00B36B4B"/>
    <w:pPr>
      <w:spacing w:line="240" w:lineRule="auto"/>
    </w:pPr>
  </w:style>
  <w:style w:type="character" w:customStyle="1" w:styleId="CommentTextChar">
    <w:name w:val="Comment Text Char"/>
    <w:basedOn w:val="DefaultParagraphFont"/>
    <w:link w:val="CommentText"/>
    <w:uiPriority w:val="99"/>
    <w:semiHidden/>
    <w:rsid w:val="00B36B4B"/>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B36B4B"/>
    <w:rPr>
      <w:b/>
      <w:bCs/>
    </w:rPr>
  </w:style>
  <w:style w:type="character" w:customStyle="1" w:styleId="CommentSubjectChar">
    <w:name w:val="Comment Subject Char"/>
    <w:basedOn w:val="CommentTextChar"/>
    <w:link w:val="CommentSubject"/>
    <w:uiPriority w:val="99"/>
    <w:semiHidden/>
    <w:rsid w:val="00B36B4B"/>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B36B4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4B"/>
    <w:rPr>
      <w:rFonts w:ascii="Tahoma" w:eastAsia="Times New Roman" w:hAnsi="Tahoma" w:cs="Tahoma"/>
      <w:sz w:val="16"/>
      <w:szCs w:val="16"/>
      <w:lang w:val="en-US" w:eastAsia="en-GB"/>
    </w:rPr>
  </w:style>
  <w:style w:type="paragraph" w:styleId="ListParagraph">
    <w:name w:val="List Paragraph"/>
    <w:basedOn w:val="Normal"/>
    <w:uiPriority w:val="34"/>
    <w:qFormat/>
    <w:rsid w:val="000D668E"/>
    <w:pPr>
      <w:ind w:left="720"/>
      <w:contextualSpacing/>
    </w:pPr>
  </w:style>
  <w:style w:type="character" w:customStyle="1" w:styleId="Heading1Char">
    <w:name w:val="Heading 1 Char"/>
    <w:basedOn w:val="DefaultParagraphFont"/>
    <w:link w:val="Heading1"/>
    <w:rsid w:val="00591892"/>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9189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91892"/>
    <w:rPr>
      <w:rFonts w:ascii="Times New Roman" w:eastAsia="Times New Roman" w:hAnsi="Times New Roman" w:cs="Times New Roman"/>
      <w:szCs w:val="20"/>
    </w:rPr>
  </w:style>
  <w:style w:type="character" w:customStyle="1" w:styleId="Heading4Char">
    <w:name w:val="Heading 4 Char"/>
    <w:basedOn w:val="DefaultParagraphFont"/>
    <w:link w:val="Heading4"/>
    <w:rsid w:val="00591892"/>
    <w:rPr>
      <w:rFonts w:ascii="Times New Roman" w:eastAsia="Times New Roman" w:hAnsi="Times New Roman" w:cs="Times New Roman"/>
      <w:szCs w:val="20"/>
    </w:rPr>
  </w:style>
  <w:style w:type="character" w:customStyle="1" w:styleId="Heading5Char">
    <w:name w:val="Heading 5 Char"/>
    <w:basedOn w:val="DefaultParagraphFont"/>
    <w:link w:val="Heading5"/>
    <w:rsid w:val="00591892"/>
    <w:rPr>
      <w:rFonts w:ascii="Times New Roman" w:eastAsia="Times New Roman" w:hAnsi="Times New Roman" w:cs="Times New Roman"/>
      <w:szCs w:val="20"/>
    </w:rPr>
  </w:style>
  <w:style w:type="table" w:styleId="TableGrid">
    <w:name w:val="Table Grid"/>
    <w:basedOn w:val="TableNormal"/>
    <w:uiPriority w:val="59"/>
    <w:rsid w:val="00C2618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817"/>
    <w:rPr>
      <w:color w:val="0000FF" w:themeColor="hyperlink"/>
      <w:u w:val="single"/>
    </w:rPr>
  </w:style>
  <w:style w:type="character" w:customStyle="1" w:styleId="UnresolvedMention1">
    <w:name w:val="Unresolved Mention1"/>
    <w:basedOn w:val="DefaultParagraphFont"/>
    <w:uiPriority w:val="99"/>
    <w:semiHidden/>
    <w:unhideWhenUsed/>
    <w:rsid w:val="00FC6817"/>
    <w:rPr>
      <w:color w:val="605E5C"/>
      <w:shd w:val="clear" w:color="auto" w:fill="E1DFDD"/>
    </w:rPr>
  </w:style>
  <w:style w:type="character" w:customStyle="1" w:styleId="apple-converted-space">
    <w:name w:val="apple-converted-space"/>
    <w:basedOn w:val="DefaultParagraphFont"/>
    <w:rsid w:val="0004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2110">
      <w:bodyDiv w:val="1"/>
      <w:marLeft w:val="0"/>
      <w:marRight w:val="0"/>
      <w:marTop w:val="0"/>
      <w:marBottom w:val="0"/>
      <w:divBdr>
        <w:top w:val="none" w:sz="0" w:space="0" w:color="auto"/>
        <w:left w:val="none" w:sz="0" w:space="0" w:color="auto"/>
        <w:bottom w:val="none" w:sz="0" w:space="0" w:color="auto"/>
        <w:right w:val="none" w:sz="0" w:space="0" w:color="auto"/>
      </w:divBdr>
    </w:div>
    <w:div w:id="17782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neat.org/about-us/policies-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neat.org/about-us/policies-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e65df3-5b96-40e8-b994-ca75deff158e">
      <UserInfo>
        <DisplayName>Hannah Monk</DisplayName>
        <AccountId>19</AccountId>
        <AccountType/>
      </UserInfo>
      <UserInfo>
        <DisplayName>Oliver Burwood</DisplayName>
        <AccountId>27</AccountId>
        <AccountType/>
      </UserInfo>
      <UserInfo>
        <DisplayName>Hannah Bannister</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8B62-AE45-4F2C-9E48-030ACA05B8E7}">
  <ds:schemaRefs>
    <ds:schemaRef ds:uri="http://schemas.microsoft.com/sharepoint/v3/contenttype/forms"/>
  </ds:schemaRefs>
</ds:datastoreItem>
</file>

<file path=customXml/itemProps2.xml><?xml version="1.0" encoding="utf-8"?>
<ds:datastoreItem xmlns:ds="http://schemas.openxmlformats.org/officeDocument/2006/customXml" ds:itemID="{B2282026-DDD9-4DD3-A0E7-D0E7DCC2B466}">
  <ds:schemaRefs>
    <ds:schemaRef ds:uri="http://schemas.microsoft.com/office/2006/metadata/properties"/>
    <ds:schemaRef ds:uri="http://schemas.microsoft.com/office/infopath/2007/PartnerControls"/>
    <ds:schemaRef ds:uri="a2e65df3-5b96-40e8-b994-ca75deff158e"/>
  </ds:schemaRefs>
</ds:datastoreItem>
</file>

<file path=customXml/itemProps3.xml><?xml version="1.0" encoding="utf-8"?>
<ds:datastoreItem xmlns:ds="http://schemas.openxmlformats.org/officeDocument/2006/customXml" ds:itemID="{46452CFD-65F2-40B0-AFA3-C13E00A1C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CF285-1BFC-477B-AA4F-CDC30506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Money</dc:creator>
  <cp:lastModifiedBy>Head - Sandringham and West Newton Church of England Primary Academy</cp:lastModifiedBy>
  <cp:revision>5</cp:revision>
  <cp:lastPrinted>2021-03-25T14:55:00Z</cp:lastPrinted>
  <dcterms:created xsi:type="dcterms:W3CDTF">2021-04-07T10:31:00Z</dcterms:created>
  <dcterms:modified xsi:type="dcterms:W3CDTF">2021-04-07T11:11:00Z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